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2D" w:rsidRDefault="008F482D" w:rsidP="008F482D">
      <w:pPr>
        <w:rPr>
          <w:b/>
          <w:sz w:val="24"/>
        </w:rPr>
      </w:pPr>
    </w:p>
    <w:p w:rsidR="008F482D" w:rsidRPr="003612C6" w:rsidRDefault="008F482D" w:rsidP="008F482D">
      <w:pPr>
        <w:rPr>
          <w:b/>
          <w:sz w:val="24"/>
        </w:rPr>
      </w:pPr>
      <w:bookmarkStart w:id="0" w:name="_Hlk16856431"/>
      <w:r>
        <w:rPr>
          <w:b/>
          <w:sz w:val="24"/>
        </w:rPr>
        <w:t>Instructions</w:t>
      </w:r>
    </w:p>
    <w:p w:rsidR="008F482D" w:rsidRDefault="008F482D" w:rsidP="008F482D">
      <w:pPr>
        <w:pStyle w:val="ListParagraph"/>
        <w:numPr>
          <w:ilvl w:val="0"/>
          <w:numId w:val="3"/>
        </w:numPr>
      </w:pPr>
      <w:r>
        <w:t xml:space="preserve">This pulse survey has been provided to agencies so progress of key flexible working perceptions and attitudes can be monitored, and as a source of interim data between People Matter Employee Surveys. It is also a way that agencies can reassure employees they are tracking progress in this policy commitment. </w:t>
      </w:r>
    </w:p>
    <w:bookmarkEnd w:id="0"/>
    <w:p w:rsidR="008F482D" w:rsidRDefault="008F482D" w:rsidP="008F482D">
      <w:pPr>
        <w:pStyle w:val="ListParagraph"/>
        <w:numPr>
          <w:ilvl w:val="0"/>
          <w:numId w:val="3"/>
        </w:numPr>
      </w:pPr>
      <w:r>
        <w:t xml:space="preserve">It is not required for answering the Flexibility Implementation Tracker; we recommend agencies use their most recent People Matter Employee Survey (PMES) data for this if they </w:t>
      </w:r>
      <w:bookmarkStart w:id="1" w:name="_GoBack"/>
      <w:bookmarkEnd w:id="1"/>
      <w:r>
        <w:t>have access, as it has been validated.</w:t>
      </w:r>
    </w:p>
    <w:p w:rsidR="008F482D" w:rsidRDefault="008F482D" w:rsidP="008F482D">
      <w:pPr>
        <w:pStyle w:val="ListParagraph"/>
        <w:numPr>
          <w:ilvl w:val="0"/>
          <w:numId w:val="3"/>
        </w:numPr>
      </w:pPr>
      <w:r>
        <w:t xml:space="preserve">The survey can be deployed by agency HR teams at agency level to test delivery, responses or data management issues. It can then be rolled out to pilot sites at lower levels, with a business rule that any site with less than 10 responses will need to be ‘rolled’ up to a higher level. For privacy purposes, no data about individuals should be collected (e.g. gender, grade). </w:t>
      </w:r>
    </w:p>
    <w:p w:rsidR="008F482D" w:rsidRDefault="008F482D" w:rsidP="008F482D">
      <w:pPr>
        <w:pStyle w:val="ListParagraph"/>
        <w:numPr>
          <w:ilvl w:val="0"/>
          <w:numId w:val="3"/>
        </w:numPr>
      </w:pPr>
      <w:r>
        <w:t>When deploying, it is essential to reassure employees that responses from individual employees will not be provided to line managers/supervisors regarding scores. A privacy statement has been provided below for use. To</w:t>
      </w:r>
      <w:r w:rsidRPr="00044205">
        <w:t xml:space="preserve"> create trust</w:t>
      </w:r>
      <w:r>
        <w:t xml:space="preserve"> and </w:t>
      </w:r>
      <w:r w:rsidRPr="00044205">
        <w:t>maximise the response rate</w:t>
      </w:r>
      <w:r>
        <w:t>,</w:t>
      </w:r>
      <w:r w:rsidRPr="00044205">
        <w:t xml:space="preserve"> it is essential that the individual responses are restricted to a very limited number of people</w:t>
      </w:r>
      <w:r>
        <w:t xml:space="preserve">, </w:t>
      </w:r>
      <w:r w:rsidRPr="00044205">
        <w:t>and not saved in open files</w:t>
      </w:r>
      <w:r>
        <w:t>.</w:t>
      </w:r>
    </w:p>
    <w:p w:rsidR="008F482D" w:rsidRDefault="008F482D" w:rsidP="008F482D">
      <w:pPr>
        <w:pStyle w:val="ListParagraph"/>
        <w:numPr>
          <w:ilvl w:val="0"/>
          <w:numId w:val="3"/>
        </w:numPr>
      </w:pPr>
      <w:r>
        <w:t xml:space="preserve">We also recommend that agencies adapt the introductory language to one that best suits their audience and style. However, please do not adapt the question or answer text, so that comparability with other agencies can be maintained. Agencies can add questions as appropriate. </w:t>
      </w:r>
    </w:p>
    <w:p w:rsidR="008F482D" w:rsidRDefault="008F482D" w:rsidP="008F482D">
      <w:pPr>
        <w:pStyle w:val="ListParagraph"/>
        <w:numPr>
          <w:ilvl w:val="0"/>
          <w:numId w:val="3"/>
        </w:numPr>
      </w:pPr>
      <w:r>
        <w:t xml:space="preserve">The PSC recommends running the survey via Survey Monkey (or an agency’s own software). </w:t>
      </w:r>
    </w:p>
    <w:p w:rsidR="008F482D" w:rsidRDefault="008F482D" w:rsidP="008F482D">
      <w:pPr>
        <w:pStyle w:val="ListParagraph"/>
        <w:numPr>
          <w:ilvl w:val="0"/>
          <w:numId w:val="3"/>
        </w:numPr>
      </w:pPr>
      <w:r>
        <w:t xml:space="preserve">The PSC requests that results are provided as .csv to flexible.working@psc.nsw.gov.au to allow comparison. The PSC will then aggregate data collected in its Flexible Working Dashboard app for your agency to use as a reference point. </w:t>
      </w:r>
    </w:p>
    <w:p w:rsidR="008F482D" w:rsidRPr="005F2B81" w:rsidRDefault="008F482D" w:rsidP="008F482D">
      <w:pPr>
        <w:rPr>
          <w:b/>
        </w:rPr>
      </w:pPr>
      <w:r w:rsidRPr="005F2B81">
        <w:rPr>
          <w:b/>
        </w:rPr>
        <w:t>Privacy</w:t>
      </w:r>
      <w:r>
        <w:rPr>
          <w:b/>
        </w:rPr>
        <w:t>/employee information</w:t>
      </w:r>
      <w:r w:rsidRPr="005F2B81">
        <w:rPr>
          <w:b/>
        </w:rPr>
        <w:t xml:space="preserve"> statement: </w:t>
      </w:r>
    </w:p>
    <w:p w:rsidR="008F482D" w:rsidRDefault="008F482D" w:rsidP="008F482D">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In 2016, the NSW Government committed to making all roles in the government sector flexible on an ‘if not, why not’ basis. </w:t>
      </w:r>
    </w:p>
    <w:p w:rsidR="008F482D" w:rsidRDefault="008F482D" w:rsidP="008F482D">
      <w:pPr>
        <w:pStyle w:val="Default"/>
        <w:rPr>
          <w:rFonts w:asciiTheme="minorHAnsi" w:hAnsiTheme="minorHAnsi" w:cstheme="minorBidi"/>
          <w:color w:val="auto"/>
          <w:sz w:val="22"/>
          <w:szCs w:val="22"/>
        </w:rPr>
      </w:pPr>
    </w:p>
    <w:p w:rsidR="008F482D" w:rsidRDefault="008F482D" w:rsidP="008F482D">
      <w:pPr>
        <w:pStyle w:val="Default"/>
        <w:rPr>
          <w:rFonts w:asciiTheme="minorHAnsi" w:hAnsiTheme="minorHAnsi" w:cstheme="minorBidi"/>
          <w:color w:val="auto"/>
          <w:sz w:val="22"/>
          <w:szCs w:val="22"/>
        </w:rPr>
      </w:pPr>
      <w:r w:rsidRPr="005F2B81">
        <w:rPr>
          <w:rFonts w:asciiTheme="minorHAnsi" w:hAnsiTheme="minorHAnsi" w:cstheme="minorBidi"/>
          <w:color w:val="auto"/>
          <w:sz w:val="22"/>
          <w:szCs w:val="22"/>
        </w:rPr>
        <w:t xml:space="preserve">This survey provides an important opportunity for you to have a say about your experience of flexible </w:t>
      </w:r>
      <w:proofErr w:type="gramStart"/>
      <w:r w:rsidRPr="005F2B81">
        <w:rPr>
          <w:rFonts w:asciiTheme="minorHAnsi" w:hAnsiTheme="minorHAnsi" w:cstheme="minorBidi"/>
          <w:color w:val="auto"/>
          <w:sz w:val="22"/>
          <w:szCs w:val="22"/>
        </w:rPr>
        <w:t>working, and</w:t>
      </w:r>
      <w:proofErr w:type="gramEnd"/>
      <w:r w:rsidRPr="005F2B81">
        <w:rPr>
          <w:rFonts w:asciiTheme="minorHAnsi" w:hAnsiTheme="minorHAnsi" w:cstheme="minorBidi"/>
          <w:color w:val="auto"/>
          <w:sz w:val="22"/>
          <w:szCs w:val="22"/>
        </w:rPr>
        <w:t xml:space="preserve"> </w:t>
      </w:r>
      <w:r w:rsidRPr="00014D92">
        <w:rPr>
          <w:rFonts w:asciiTheme="minorHAnsi" w:hAnsiTheme="minorHAnsi" w:cstheme="minorBidi"/>
          <w:color w:val="auto"/>
          <w:sz w:val="22"/>
          <w:szCs w:val="22"/>
        </w:rPr>
        <w:t>make th</w:t>
      </w:r>
      <w:r w:rsidRPr="00A41FAE">
        <w:rPr>
          <w:rFonts w:asciiTheme="minorHAnsi" w:hAnsiTheme="minorHAnsi" w:cstheme="minorBidi"/>
          <w:color w:val="auto"/>
          <w:sz w:val="22"/>
          <w:szCs w:val="22"/>
        </w:rPr>
        <w:t>is agency</w:t>
      </w:r>
      <w:r w:rsidRPr="00014D92">
        <w:rPr>
          <w:rFonts w:asciiTheme="minorHAnsi" w:hAnsiTheme="minorHAnsi" w:cstheme="minorBidi"/>
          <w:color w:val="auto"/>
          <w:sz w:val="22"/>
          <w:szCs w:val="22"/>
        </w:rPr>
        <w:t xml:space="preserve"> a better place to work. </w:t>
      </w:r>
    </w:p>
    <w:p w:rsidR="008F482D" w:rsidRPr="005F2B81" w:rsidRDefault="008F482D" w:rsidP="008F482D">
      <w:pPr>
        <w:pStyle w:val="Default"/>
        <w:rPr>
          <w:rFonts w:asciiTheme="minorHAnsi" w:hAnsiTheme="minorHAnsi" w:cstheme="minorBidi"/>
          <w:color w:val="auto"/>
          <w:sz w:val="22"/>
          <w:szCs w:val="22"/>
        </w:rPr>
      </w:pPr>
    </w:p>
    <w:p w:rsidR="008F482D" w:rsidRPr="00E67A54" w:rsidRDefault="008F482D" w:rsidP="008F482D">
      <w:r>
        <w:t xml:space="preserve">‘Flexible working arrangements’ allow employees to change the where, when and how of their working arrangements in a way that suits them and their team/agency. This may include flexible hours of work, patterns of work, locations of work, or other arrangements. Question </w:t>
      </w:r>
      <w:r>
        <w:rPr>
          <w:b/>
          <w:i/>
        </w:rPr>
        <w:t>1</w:t>
      </w:r>
      <w:r>
        <w:t xml:space="preserve"> has specific examples.</w:t>
      </w:r>
    </w:p>
    <w:p w:rsidR="008F482D" w:rsidRDefault="008F482D" w:rsidP="008F482D">
      <w:pPr>
        <w:pStyle w:val="Default"/>
        <w:rPr>
          <w:rFonts w:asciiTheme="minorHAnsi" w:hAnsiTheme="minorHAnsi" w:cstheme="minorBidi"/>
          <w:color w:val="auto"/>
          <w:sz w:val="22"/>
          <w:szCs w:val="22"/>
        </w:rPr>
      </w:pPr>
      <w:r w:rsidRPr="005F2B81">
        <w:rPr>
          <w:rFonts w:asciiTheme="minorHAnsi" w:hAnsiTheme="minorHAnsi" w:cstheme="minorBidi"/>
          <w:color w:val="auto"/>
          <w:sz w:val="22"/>
          <w:szCs w:val="22"/>
        </w:rPr>
        <w:t xml:space="preserve">This survey is your opportunity to communicate </w:t>
      </w:r>
      <w:r w:rsidRPr="00014D92">
        <w:rPr>
          <w:rFonts w:asciiTheme="minorHAnsi" w:hAnsiTheme="minorHAnsi" w:cstheme="minorBidi"/>
          <w:color w:val="auto"/>
          <w:sz w:val="22"/>
          <w:szCs w:val="22"/>
        </w:rPr>
        <w:t xml:space="preserve">directly with your </w:t>
      </w:r>
      <w:r w:rsidRPr="003465A2">
        <w:rPr>
          <w:rFonts w:asciiTheme="minorHAnsi" w:hAnsiTheme="minorHAnsi" w:cstheme="minorBidi"/>
          <w:color w:val="auto"/>
          <w:sz w:val="22"/>
          <w:szCs w:val="22"/>
        </w:rPr>
        <w:t>agency’s leadership</w:t>
      </w:r>
      <w:r w:rsidRPr="005F2B81">
        <w:rPr>
          <w:rFonts w:asciiTheme="minorHAnsi" w:hAnsiTheme="minorHAnsi" w:cstheme="minorBidi"/>
          <w:color w:val="auto"/>
          <w:sz w:val="22"/>
          <w:szCs w:val="22"/>
        </w:rPr>
        <w:t xml:space="preserve"> team. It will ask you about your own </w:t>
      </w:r>
      <w:r>
        <w:rPr>
          <w:rFonts w:asciiTheme="minorHAnsi" w:hAnsiTheme="minorHAnsi" w:cstheme="minorBidi"/>
          <w:color w:val="auto"/>
          <w:sz w:val="22"/>
          <w:szCs w:val="22"/>
        </w:rPr>
        <w:t xml:space="preserve">use of flexible working, </w:t>
      </w:r>
      <w:r w:rsidRPr="005F2B81">
        <w:rPr>
          <w:rFonts w:asciiTheme="minorHAnsi" w:hAnsiTheme="minorHAnsi" w:cstheme="minorBidi"/>
          <w:color w:val="auto"/>
          <w:sz w:val="22"/>
          <w:szCs w:val="22"/>
        </w:rPr>
        <w:t xml:space="preserve">as well as your experience of </w:t>
      </w:r>
      <w:r>
        <w:rPr>
          <w:rFonts w:asciiTheme="minorHAnsi" w:hAnsiTheme="minorHAnsi" w:cstheme="minorBidi"/>
          <w:color w:val="auto"/>
          <w:sz w:val="22"/>
          <w:szCs w:val="22"/>
        </w:rPr>
        <w:t>accessing it if you needed to</w:t>
      </w:r>
      <w:r w:rsidRPr="005F2B81">
        <w:rPr>
          <w:rFonts w:asciiTheme="minorHAnsi" w:hAnsiTheme="minorHAnsi" w:cstheme="minorBidi"/>
          <w:color w:val="auto"/>
          <w:sz w:val="22"/>
          <w:szCs w:val="22"/>
        </w:rPr>
        <w:t>. You are asked to be thoughtful, honest and ca</w:t>
      </w:r>
      <w:r>
        <w:rPr>
          <w:rFonts w:asciiTheme="minorHAnsi" w:hAnsiTheme="minorHAnsi" w:cstheme="minorBidi"/>
          <w:color w:val="auto"/>
          <w:sz w:val="22"/>
          <w:szCs w:val="22"/>
        </w:rPr>
        <w:t>ndid in your responses</w:t>
      </w:r>
      <w:r w:rsidRPr="005F2B81">
        <w:rPr>
          <w:rFonts w:asciiTheme="minorHAnsi" w:hAnsiTheme="minorHAnsi" w:cstheme="minorBidi"/>
          <w:color w:val="auto"/>
          <w:sz w:val="22"/>
          <w:szCs w:val="22"/>
        </w:rPr>
        <w:t xml:space="preserve">. </w:t>
      </w:r>
    </w:p>
    <w:p w:rsidR="008F482D" w:rsidRPr="005F2B81" w:rsidRDefault="008F482D" w:rsidP="008F482D">
      <w:pPr>
        <w:pStyle w:val="Default"/>
        <w:rPr>
          <w:rFonts w:asciiTheme="minorHAnsi" w:hAnsiTheme="minorHAnsi" w:cstheme="minorBidi"/>
          <w:color w:val="auto"/>
          <w:sz w:val="22"/>
          <w:szCs w:val="22"/>
        </w:rPr>
      </w:pPr>
    </w:p>
    <w:p w:rsidR="008F482D" w:rsidRDefault="008F482D" w:rsidP="008F482D">
      <w:pPr>
        <w:pStyle w:val="Default"/>
        <w:rPr>
          <w:rFonts w:asciiTheme="minorHAnsi" w:hAnsiTheme="minorHAnsi" w:cstheme="minorBidi"/>
          <w:color w:val="auto"/>
          <w:sz w:val="22"/>
          <w:szCs w:val="22"/>
        </w:rPr>
      </w:pPr>
      <w:r w:rsidRPr="005F2B81">
        <w:rPr>
          <w:rFonts w:asciiTheme="minorHAnsi" w:hAnsiTheme="minorHAnsi" w:cstheme="minorBidi"/>
          <w:color w:val="auto"/>
          <w:sz w:val="22"/>
          <w:szCs w:val="22"/>
        </w:rPr>
        <w:lastRenderedPageBreak/>
        <w:t xml:space="preserve">The survey is completely confidential. Individual answers will not be seen by </w:t>
      </w:r>
      <w:r>
        <w:rPr>
          <w:rFonts w:asciiTheme="minorHAnsi" w:hAnsiTheme="minorHAnsi" w:cstheme="minorBidi"/>
          <w:color w:val="auto"/>
          <w:sz w:val="22"/>
          <w:szCs w:val="22"/>
        </w:rPr>
        <w:t xml:space="preserve">your line managers/supervisors. </w:t>
      </w:r>
      <w:r w:rsidRPr="005F2B81">
        <w:rPr>
          <w:rFonts w:asciiTheme="minorHAnsi" w:hAnsiTheme="minorHAnsi" w:cstheme="minorBidi"/>
          <w:color w:val="auto"/>
          <w:sz w:val="22"/>
          <w:szCs w:val="22"/>
        </w:rPr>
        <w:t>The results are merged together, not reported individually. Where people work in small teams</w:t>
      </w:r>
      <w:r>
        <w:rPr>
          <w:rFonts w:asciiTheme="minorHAnsi" w:hAnsiTheme="minorHAnsi" w:cstheme="minorBidi"/>
          <w:color w:val="auto"/>
          <w:sz w:val="22"/>
          <w:szCs w:val="22"/>
        </w:rPr>
        <w:t xml:space="preserve">, or there are less than 10 responses in a team, </w:t>
      </w:r>
      <w:r w:rsidRPr="005F2B81">
        <w:rPr>
          <w:rFonts w:asciiTheme="minorHAnsi" w:hAnsiTheme="minorHAnsi" w:cstheme="minorBidi"/>
          <w:color w:val="auto"/>
          <w:sz w:val="22"/>
          <w:szCs w:val="22"/>
        </w:rPr>
        <w:t>the results are merged with larger teams.</w:t>
      </w:r>
      <w:r>
        <w:rPr>
          <w:rFonts w:asciiTheme="minorHAnsi" w:hAnsiTheme="minorHAnsi" w:cstheme="minorBidi"/>
          <w:color w:val="auto"/>
          <w:sz w:val="22"/>
          <w:szCs w:val="22"/>
        </w:rPr>
        <w:t xml:space="preserve"> Information about you or your job will not be collected. </w:t>
      </w:r>
    </w:p>
    <w:p w:rsidR="008F482D" w:rsidRDefault="008F482D" w:rsidP="008F482D">
      <w:pPr>
        <w:pStyle w:val="Default"/>
        <w:rPr>
          <w:rFonts w:asciiTheme="minorHAnsi" w:hAnsiTheme="minorHAnsi" w:cstheme="minorBidi"/>
          <w:color w:val="auto"/>
          <w:sz w:val="22"/>
          <w:szCs w:val="22"/>
        </w:rPr>
      </w:pPr>
      <w:r w:rsidRPr="005F2B81" w:rsidDel="00E020C7">
        <w:rPr>
          <w:rFonts w:asciiTheme="minorHAnsi" w:hAnsiTheme="minorHAnsi" w:cstheme="minorBidi"/>
          <w:color w:val="auto"/>
          <w:sz w:val="22"/>
          <w:szCs w:val="22"/>
        </w:rPr>
        <w:t xml:space="preserve"> </w:t>
      </w:r>
    </w:p>
    <w:p w:rsidR="008F482D" w:rsidRDefault="008F482D" w:rsidP="008F482D">
      <w:r w:rsidRPr="005F2B81">
        <w:t>Your participation in this survey is important and we thank you for your assistance.</w:t>
      </w:r>
    </w:p>
    <w:p w:rsidR="008F482D" w:rsidRDefault="008F482D" w:rsidP="008F482D">
      <w:pPr>
        <w:rPr>
          <w:b/>
        </w:rPr>
      </w:pPr>
      <w:r w:rsidRPr="009B036F">
        <w:rPr>
          <w:b/>
        </w:rPr>
        <w:t>Survey questions</w:t>
      </w:r>
    </w:p>
    <w:p w:rsidR="008F482D" w:rsidRDefault="008F482D" w:rsidP="008F482D">
      <w:pPr>
        <w:pStyle w:val="ListParagraph"/>
        <w:numPr>
          <w:ilvl w:val="0"/>
          <w:numId w:val="1"/>
        </w:numPr>
        <w:ind w:left="426" w:hanging="426"/>
      </w:pPr>
      <w:r>
        <w:t>In the past year, how often have you used any of the following flexible work arrangements? (PMES question 16i, broken down into regularity of use)</w:t>
      </w:r>
    </w:p>
    <w:tbl>
      <w:tblPr>
        <w:tblStyle w:val="TableGrid"/>
        <w:tblW w:w="0" w:type="auto"/>
        <w:tblInd w:w="714" w:type="dxa"/>
        <w:tblLook w:val="04A0" w:firstRow="1" w:lastRow="0" w:firstColumn="1" w:lastColumn="0" w:noHBand="0" w:noVBand="1"/>
      </w:tblPr>
      <w:tblGrid>
        <w:gridCol w:w="3242"/>
        <w:gridCol w:w="1705"/>
        <w:gridCol w:w="1687"/>
        <w:gridCol w:w="1668"/>
      </w:tblGrid>
      <w:tr w:rsidR="008F482D" w:rsidRPr="00125E57" w:rsidTr="00FF4DB9">
        <w:tc>
          <w:tcPr>
            <w:tcW w:w="3386" w:type="dxa"/>
          </w:tcPr>
          <w:p w:rsidR="008F482D" w:rsidRPr="00125E57" w:rsidRDefault="008F482D" w:rsidP="00FF4DB9">
            <w:pPr>
              <w:ind w:left="357"/>
            </w:pPr>
          </w:p>
        </w:tc>
        <w:tc>
          <w:tcPr>
            <w:tcW w:w="1714" w:type="dxa"/>
          </w:tcPr>
          <w:p w:rsidR="008F482D" w:rsidRPr="00BB35E1" w:rsidRDefault="008F482D" w:rsidP="00FF4DB9">
            <w:pPr>
              <w:ind w:left="357"/>
              <w:rPr>
                <w:sz w:val="20"/>
              </w:rPr>
            </w:pPr>
            <w:r>
              <w:rPr>
                <w:sz w:val="20"/>
              </w:rPr>
              <w:t>Occasionally</w:t>
            </w:r>
          </w:p>
        </w:tc>
        <w:tc>
          <w:tcPr>
            <w:tcW w:w="1714" w:type="dxa"/>
          </w:tcPr>
          <w:p w:rsidR="008F482D" w:rsidRPr="00BB35E1" w:rsidRDefault="008F482D" w:rsidP="00FF4DB9">
            <w:pPr>
              <w:ind w:left="357"/>
              <w:rPr>
                <w:sz w:val="20"/>
              </w:rPr>
            </w:pPr>
            <w:r w:rsidRPr="00BB35E1">
              <w:rPr>
                <w:sz w:val="20"/>
              </w:rPr>
              <w:t>Regularly</w:t>
            </w:r>
          </w:p>
        </w:tc>
        <w:tc>
          <w:tcPr>
            <w:tcW w:w="1714" w:type="dxa"/>
          </w:tcPr>
          <w:p w:rsidR="008F482D" w:rsidRPr="00BB35E1" w:rsidRDefault="008F482D" w:rsidP="00FF4DB9">
            <w:pPr>
              <w:ind w:left="357"/>
              <w:rPr>
                <w:sz w:val="20"/>
              </w:rPr>
            </w:pPr>
            <w:r w:rsidRPr="00BB35E1">
              <w:rPr>
                <w:sz w:val="20"/>
              </w:rPr>
              <w:t>Never</w:t>
            </w:r>
          </w:p>
        </w:tc>
      </w:tr>
      <w:tr w:rsidR="008F482D" w:rsidRPr="00125E57" w:rsidTr="00FF4DB9">
        <w:tc>
          <w:tcPr>
            <w:tcW w:w="3386" w:type="dxa"/>
          </w:tcPr>
          <w:p w:rsidR="008F482D" w:rsidRPr="00125E57" w:rsidRDefault="008F482D" w:rsidP="00FF4DB9">
            <w:pPr>
              <w:ind w:left="137"/>
            </w:pPr>
            <w:r w:rsidRPr="00125E57">
              <w:t>Flexible start and finish times</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Working more hours over fewer days</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Working additional hours to make up for time off</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Flexible scheduling for rostered workers</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Part-time work</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Job sharing</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Working from different locations</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Working from home</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Purchasing annual leave</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Leave without pay</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Study leave</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rsidRPr="00125E57">
              <w:t>Other</w:t>
            </w:r>
            <w:r>
              <w:t xml:space="preserve"> type of flexible work</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r w:rsidR="008F482D" w:rsidRPr="00125E57" w:rsidTr="00FF4DB9">
        <w:tc>
          <w:tcPr>
            <w:tcW w:w="3386" w:type="dxa"/>
          </w:tcPr>
          <w:p w:rsidR="008F482D" w:rsidRPr="00125E57" w:rsidRDefault="008F482D" w:rsidP="00FF4DB9">
            <w:pPr>
              <w:ind w:left="137"/>
            </w:pPr>
            <w:r>
              <w:t>None of the above</w:t>
            </w: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c>
          <w:tcPr>
            <w:tcW w:w="1714" w:type="dxa"/>
          </w:tcPr>
          <w:p w:rsidR="008F482D" w:rsidRPr="00125E57" w:rsidRDefault="008F482D" w:rsidP="00FF4DB9">
            <w:pPr>
              <w:ind w:left="357"/>
            </w:pPr>
          </w:p>
        </w:tc>
      </w:tr>
    </w:tbl>
    <w:p w:rsidR="008F482D" w:rsidRDefault="008F482D" w:rsidP="008F482D">
      <w:pPr>
        <w:pStyle w:val="ListParagraph"/>
        <w:spacing w:after="0" w:line="240" w:lineRule="auto"/>
        <w:ind w:left="714"/>
        <w:contextualSpacing w:val="0"/>
      </w:pPr>
    </w:p>
    <w:p w:rsidR="008F482D" w:rsidRDefault="008F482D" w:rsidP="008F482D">
      <w:pPr>
        <w:pStyle w:val="ListParagraph"/>
        <w:ind w:left="1146"/>
      </w:pPr>
    </w:p>
    <w:p w:rsidR="008F482D" w:rsidRDefault="008F482D" w:rsidP="008F482D">
      <w:pPr>
        <w:pStyle w:val="ListParagraph"/>
        <w:numPr>
          <w:ilvl w:val="0"/>
          <w:numId w:val="1"/>
        </w:numPr>
      </w:pPr>
      <w:r>
        <w:t>How satisfied are you with your ability to access and use any of these flexible working arrangements? (PMES equivalent, 8d as baseline for overall weighted score)</w:t>
      </w:r>
    </w:p>
    <w:tbl>
      <w:tblPr>
        <w:tblStyle w:val="TableGrid"/>
        <w:tblW w:w="9062" w:type="dxa"/>
        <w:tblInd w:w="714" w:type="dxa"/>
        <w:tblLayout w:type="fixed"/>
        <w:tblLook w:val="04A0" w:firstRow="1" w:lastRow="0" w:firstColumn="1" w:lastColumn="0" w:noHBand="0" w:noVBand="1"/>
      </w:tblPr>
      <w:tblGrid>
        <w:gridCol w:w="3250"/>
        <w:gridCol w:w="993"/>
        <w:gridCol w:w="992"/>
        <w:gridCol w:w="1276"/>
        <w:gridCol w:w="1275"/>
        <w:gridCol w:w="1276"/>
      </w:tblGrid>
      <w:tr w:rsidR="008F482D" w:rsidRPr="00125E57" w:rsidTr="00FF4DB9">
        <w:trPr>
          <w:trHeight w:val="518"/>
        </w:trPr>
        <w:tc>
          <w:tcPr>
            <w:tcW w:w="3250" w:type="dxa"/>
          </w:tcPr>
          <w:p w:rsidR="008F482D" w:rsidRPr="00125E57" w:rsidRDefault="008F482D" w:rsidP="00FF4DB9">
            <w:pPr>
              <w:ind w:left="357"/>
            </w:pPr>
          </w:p>
        </w:tc>
        <w:tc>
          <w:tcPr>
            <w:tcW w:w="993" w:type="dxa"/>
          </w:tcPr>
          <w:p w:rsidR="008F482D" w:rsidRPr="00523ECE" w:rsidRDefault="008F482D" w:rsidP="00FF4DB9">
            <w:pPr>
              <w:ind w:left="44"/>
              <w:rPr>
                <w:sz w:val="20"/>
              </w:rPr>
            </w:pPr>
            <w:r>
              <w:rPr>
                <w:sz w:val="20"/>
              </w:rPr>
              <w:t>Very satisfied</w:t>
            </w:r>
          </w:p>
        </w:tc>
        <w:tc>
          <w:tcPr>
            <w:tcW w:w="992" w:type="dxa"/>
          </w:tcPr>
          <w:p w:rsidR="008F482D" w:rsidRPr="00523ECE" w:rsidRDefault="008F482D" w:rsidP="00FF4DB9">
            <w:pPr>
              <w:ind w:left="44"/>
              <w:rPr>
                <w:sz w:val="20"/>
              </w:rPr>
            </w:pPr>
            <w:r>
              <w:rPr>
                <w:sz w:val="20"/>
              </w:rPr>
              <w:t>Satisfied</w:t>
            </w:r>
          </w:p>
        </w:tc>
        <w:tc>
          <w:tcPr>
            <w:tcW w:w="1276" w:type="dxa"/>
          </w:tcPr>
          <w:p w:rsidR="008F482D" w:rsidRPr="00523ECE" w:rsidRDefault="008F482D" w:rsidP="00FF4DB9">
            <w:pPr>
              <w:ind w:left="44"/>
              <w:rPr>
                <w:sz w:val="20"/>
              </w:rPr>
            </w:pPr>
            <w:r w:rsidRPr="00523ECE">
              <w:rPr>
                <w:sz w:val="20"/>
              </w:rPr>
              <w:t>Neither satisfied or dissatisfied</w:t>
            </w:r>
          </w:p>
        </w:tc>
        <w:tc>
          <w:tcPr>
            <w:tcW w:w="1275" w:type="dxa"/>
          </w:tcPr>
          <w:p w:rsidR="008F482D" w:rsidRPr="00523ECE" w:rsidRDefault="008F482D" w:rsidP="00FF4DB9">
            <w:pPr>
              <w:ind w:left="44"/>
              <w:rPr>
                <w:sz w:val="20"/>
              </w:rPr>
            </w:pPr>
            <w:r>
              <w:rPr>
                <w:sz w:val="20"/>
              </w:rPr>
              <w:t>Uns</w:t>
            </w:r>
            <w:r w:rsidRPr="00523ECE">
              <w:rPr>
                <w:sz w:val="20"/>
              </w:rPr>
              <w:t>atisfied</w:t>
            </w:r>
          </w:p>
        </w:tc>
        <w:tc>
          <w:tcPr>
            <w:tcW w:w="1276" w:type="dxa"/>
          </w:tcPr>
          <w:p w:rsidR="008F482D" w:rsidRPr="00523ECE" w:rsidRDefault="008F482D" w:rsidP="00FF4DB9">
            <w:pPr>
              <w:ind w:left="44"/>
              <w:rPr>
                <w:sz w:val="20"/>
              </w:rPr>
            </w:pPr>
            <w:r>
              <w:rPr>
                <w:sz w:val="20"/>
              </w:rPr>
              <w:t>Very unsa</w:t>
            </w:r>
            <w:r w:rsidRPr="00523ECE">
              <w:rPr>
                <w:sz w:val="20"/>
              </w:rPr>
              <w:t>tisfied</w:t>
            </w:r>
          </w:p>
        </w:tc>
      </w:tr>
      <w:tr w:rsidR="008F482D" w:rsidRPr="00125E57" w:rsidTr="00FF4DB9">
        <w:trPr>
          <w:trHeight w:val="263"/>
        </w:trPr>
        <w:tc>
          <w:tcPr>
            <w:tcW w:w="3250" w:type="dxa"/>
          </w:tcPr>
          <w:p w:rsidR="008F482D" w:rsidRPr="00125E57" w:rsidRDefault="008F482D" w:rsidP="00FF4DB9">
            <w:pPr>
              <w:ind w:left="137"/>
            </w:pPr>
            <w:r w:rsidRPr="00125E57">
              <w:t>Flexible start and finish times</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83"/>
        </w:trPr>
        <w:tc>
          <w:tcPr>
            <w:tcW w:w="3250" w:type="dxa"/>
          </w:tcPr>
          <w:p w:rsidR="008F482D" w:rsidRPr="00125E57" w:rsidRDefault="008F482D" w:rsidP="00FF4DB9">
            <w:pPr>
              <w:ind w:left="137"/>
            </w:pPr>
            <w:r w:rsidRPr="00125E57">
              <w:t>Working more hours over fewer days</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1"/>
        </w:trPr>
        <w:tc>
          <w:tcPr>
            <w:tcW w:w="3250" w:type="dxa"/>
          </w:tcPr>
          <w:p w:rsidR="008F482D" w:rsidRPr="00125E57" w:rsidRDefault="008F482D" w:rsidP="00FF4DB9">
            <w:pPr>
              <w:ind w:left="137"/>
            </w:pPr>
            <w:r w:rsidRPr="00125E57">
              <w:t>Working additional hours to make up for time off</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1"/>
        </w:trPr>
        <w:tc>
          <w:tcPr>
            <w:tcW w:w="3250" w:type="dxa"/>
          </w:tcPr>
          <w:p w:rsidR="008F482D" w:rsidRPr="00125E57" w:rsidRDefault="008F482D" w:rsidP="00FF4DB9">
            <w:pPr>
              <w:ind w:left="137"/>
            </w:pPr>
            <w:r w:rsidRPr="00125E57">
              <w:t>Flexible scheduling for rostered workers</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7"/>
        </w:trPr>
        <w:tc>
          <w:tcPr>
            <w:tcW w:w="3250" w:type="dxa"/>
          </w:tcPr>
          <w:p w:rsidR="008F482D" w:rsidRPr="00125E57" w:rsidRDefault="008F482D" w:rsidP="00FF4DB9">
            <w:pPr>
              <w:ind w:left="137"/>
            </w:pPr>
            <w:r w:rsidRPr="00125E57">
              <w:t>Part-time work</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7"/>
        </w:trPr>
        <w:tc>
          <w:tcPr>
            <w:tcW w:w="3250" w:type="dxa"/>
          </w:tcPr>
          <w:p w:rsidR="008F482D" w:rsidRPr="00125E57" w:rsidRDefault="008F482D" w:rsidP="00FF4DB9">
            <w:pPr>
              <w:ind w:left="137"/>
            </w:pPr>
            <w:r w:rsidRPr="00125E57">
              <w:t>Job sharing</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86"/>
        </w:trPr>
        <w:tc>
          <w:tcPr>
            <w:tcW w:w="3250" w:type="dxa"/>
          </w:tcPr>
          <w:p w:rsidR="008F482D" w:rsidRPr="00125E57" w:rsidRDefault="008F482D" w:rsidP="00FF4DB9">
            <w:pPr>
              <w:ind w:left="137"/>
            </w:pPr>
            <w:r w:rsidRPr="00125E57">
              <w:t>Working from different locations</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7"/>
        </w:trPr>
        <w:tc>
          <w:tcPr>
            <w:tcW w:w="3250" w:type="dxa"/>
          </w:tcPr>
          <w:p w:rsidR="008F482D" w:rsidRPr="00125E57" w:rsidRDefault="008F482D" w:rsidP="00FF4DB9">
            <w:pPr>
              <w:ind w:left="137"/>
            </w:pPr>
            <w:r w:rsidRPr="00125E57">
              <w:t>Working from home</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7"/>
        </w:trPr>
        <w:tc>
          <w:tcPr>
            <w:tcW w:w="3250" w:type="dxa"/>
          </w:tcPr>
          <w:p w:rsidR="008F482D" w:rsidRPr="00125E57" w:rsidRDefault="008F482D" w:rsidP="00FF4DB9">
            <w:pPr>
              <w:ind w:left="137"/>
            </w:pPr>
            <w:r w:rsidRPr="00125E57">
              <w:t>Purchasing annual leave</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79"/>
        </w:trPr>
        <w:tc>
          <w:tcPr>
            <w:tcW w:w="3250" w:type="dxa"/>
          </w:tcPr>
          <w:p w:rsidR="008F482D" w:rsidRPr="00125E57" w:rsidRDefault="008F482D" w:rsidP="00FF4DB9">
            <w:pPr>
              <w:ind w:left="137"/>
            </w:pPr>
            <w:r w:rsidRPr="00125E57">
              <w:t>Leave without pay</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67"/>
        </w:trPr>
        <w:tc>
          <w:tcPr>
            <w:tcW w:w="3250" w:type="dxa"/>
          </w:tcPr>
          <w:p w:rsidR="008F482D" w:rsidRPr="00125E57" w:rsidRDefault="008F482D" w:rsidP="00FF4DB9">
            <w:pPr>
              <w:ind w:left="137"/>
            </w:pPr>
            <w:r w:rsidRPr="00125E57">
              <w:t>Study leave</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79"/>
        </w:trPr>
        <w:tc>
          <w:tcPr>
            <w:tcW w:w="3250" w:type="dxa"/>
          </w:tcPr>
          <w:p w:rsidR="008F482D" w:rsidRPr="00125E57" w:rsidRDefault="008F482D" w:rsidP="00FF4DB9">
            <w:pPr>
              <w:ind w:left="137"/>
            </w:pPr>
            <w:r w:rsidRPr="00125E57">
              <w:t>Other</w:t>
            </w:r>
            <w:r>
              <w:t xml:space="preserve"> type of flexible work</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r w:rsidR="008F482D" w:rsidRPr="00125E57" w:rsidTr="00FF4DB9">
        <w:trPr>
          <w:trHeight w:val="279"/>
        </w:trPr>
        <w:tc>
          <w:tcPr>
            <w:tcW w:w="3250" w:type="dxa"/>
          </w:tcPr>
          <w:p w:rsidR="008F482D" w:rsidRPr="00125E57" w:rsidRDefault="008F482D" w:rsidP="00FF4DB9">
            <w:pPr>
              <w:ind w:left="137"/>
            </w:pPr>
            <w:r>
              <w:t>Satisfaction if none of the above accessed</w:t>
            </w:r>
          </w:p>
        </w:tc>
        <w:tc>
          <w:tcPr>
            <w:tcW w:w="993" w:type="dxa"/>
          </w:tcPr>
          <w:p w:rsidR="008F482D" w:rsidRPr="00125E57" w:rsidRDefault="008F482D" w:rsidP="00FF4DB9">
            <w:pPr>
              <w:ind w:left="357"/>
            </w:pPr>
          </w:p>
        </w:tc>
        <w:tc>
          <w:tcPr>
            <w:tcW w:w="992" w:type="dxa"/>
          </w:tcPr>
          <w:p w:rsidR="008F482D" w:rsidRPr="00125E57" w:rsidRDefault="008F482D" w:rsidP="00FF4DB9">
            <w:pPr>
              <w:ind w:left="357"/>
            </w:pPr>
          </w:p>
        </w:tc>
        <w:tc>
          <w:tcPr>
            <w:tcW w:w="1276" w:type="dxa"/>
          </w:tcPr>
          <w:p w:rsidR="008F482D" w:rsidRPr="00125E57" w:rsidRDefault="008F482D" w:rsidP="00FF4DB9">
            <w:pPr>
              <w:ind w:left="357"/>
            </w:pPr>
          </w:p>
        </w:tc>
        <w:tc>
          <w:tcPr>
            <w:tcW w:w="1275" w:type="dxa"/>
          </w:tcPr>
          <w:p w:rsidR="008F482D" w:rsidRPr="00125E57" w:rsidRDefault="008F482D" w:rsidP="00FF4DB9">
            <w:pPr>
              <w:ind w:left="357"/>
            </w:pPr>
          </w:p>
        </w:tc>
        <w:tc>
          <w:tcPr>
            <w:tcW w:w="1276" w:type="dxa"/>
          </w:tcPr>
          <w:p w:rsidR="008F482D" w:rsidRPr="00125E57" w:rsidRDefault="008F482D" w:rsidP="00FF4DB9">
            <w:pPr>
              <w:ind w:left="357"/>
            </w:pPr>
          </w:p>
        </w:tc>
      </w:tr>
    </w:tbl>
    <w:p w:rsidR="008F482D" w:rsidRDefault="008F482D" w:rsidP="008F482D">
      <w:pPr>
        <w:pStyle w:val="ListParagraph"/>
        <w:ind w:left="426"/>
      </w:pPr>
    </w:p>
    <w:p w:rsidR="008F482D" w:rsidRDefault="008F482D" w:rsidP="008F482D">
      <w:pPr>
        <w:pStyle w:val="ListParagraph"/>
        <w:numPr>
          <w:ilvl w:val="0"/>
          <w:numId w:val="1"/>
        </w:numPr>
        <w:ind w:left="426" w:hanging="426"/>
      </w:pPr>
      <w:r>
        <w:t>I feel I can talk to my manager about working flexibly for any reason</w:t>
      </w:r>
    </w:p>
    <w:p w:rsidR="008F482D" w:rsidRDefault="008F482D" w:rsidP="008F482D">
      <w:pPr>
        <w:pStyle w:val="ListParagraph"/>
        <w:numPr>
          <w:ilvl w:val="0"/>
          <w:numId w:val="2"/>
        </w:numPr>
      </w:pPr>
      <w:r>
        <w:t>Strongly agree</w:t>
      </w:r>
    </w:p>
    <w:p w:rsidR="008F482D" w:rsidRDefault="008F482D" w:rsidP="008F482D">
      <w:pPr>
        <w:pStyle w:val="ListParagraph"/>
        <w:numPr>
          <w:ilvl w:val="0"/>
          <w:numId w:val="2"/>
        </w:numPr>
      </w:pPr>
      <w:r>
        <w:t>Agree</w:t>
      </w:r>
    </w:p>
    <w:p w:rsidR="008F482D" w:rsidRDefault="008F482D" w:rsidP="008F482D">
      <w:pPr>
        <w:pStyle w:val="ListParagraph"/>
        <w:numPr>
          <w:ilvl w:val="0"/>
          <w:numId w:val="2"/>
        </w:numPr>
      </w:pPr>
      <w:r>
        <w:t>Neither agree nor disagree</w:t>
      </w:r>
    </w:p>
    <w:p w:rsidR="008F482D" w:rsidRDefault="008F482D" w:rsidP="008F482D">
      <w:pPr>
        <w:pStyle w:val="ListParagraph"/>
        <w:numPr>
          <w:ilvl w:val="0"/>
          <w:numId w:val="2"/>
        </w:numPr>
      </w:pPr>
      <w:r>
        <w:t>Disagree</w:t>
      </w:r>
      <w:r>
        <w:tab/>
      </w:r>
    </w:p>
    <w:p w:rsidR="008F482D" w:rsidRDefault="008F482D" w:rsidP="008F482D">
      <w:pPr>
        <w:pStyle w:val="ListParagraph"/>
        <w:numPr>
          <w:ilvl w:val="0"/>
          <w:numId w:val="2"/>
        </w:numPr>
      </w:pPr>
      <w:r>
        <w:t>Strongly disagree</w:t>
      </w:r>
    </w:p>
    <w:p w:rsidR="008F482D" w:rsidRDefault="008F482D" w:rsidP="008F482D">
      <w:pPr>
        <w:pStyle w:val="ListParagraph"/>
        <w:ind w:left="1440"/>
      </w:pPr>
    </w:p>
    <w:p w:rsidR="008F482D" w:rsidRDefault="008F482D" w:rsidP="008F482D">
      <w:pPr>
        <w:pStyle w:val="ListParagraph"/>
        <w:numPr>
          <w:ilvl w:val="0"/>
          <w:numId w:val="1"/>
        </w:numPr>
        <w:ind w:left="426" w:hanging="426"/>
      </w:pPr>
      <w:r>
        <w:t>My manager supports flexible working in my team (PMES 2018 question 8e, baseline)</w:t>
      </w:r>
    </w:p>
    <w:p w:rsidR="008F482D" w:rsidRDefault="008F482D" w:rsidP="008F482D">
      <w:pPr>
        <w:pStyle w:val="ListParagraph"/>
        <w:numPr>
          <w:ilvl w:val="0"/>
          <w:numId w:val="2"/>
        </w:numPr>
      </w:pPr>
      <w:r>
        <w:t>Strongly agree</w:t>
      </w:r>
    </w:p>
    <w:p w:rsidR="008F482D" w:rsidRDefault="008F482D" w:rsidP="008F482D">
      <w:pPr>
        <w:pStyle w:val="ListParagraph"/>
        <w:numPr>
          <w:ilvl w:val="0"/>
          <w:numId w:val="2"/>
        </w:numPr>
      </w:pPr>
      <w:r>
        <w:t>Agree</w:t>
      </w:r>
    </w:p>
    <w:p w:rsidR="008F482D" w:rsidRDefault="008F482D" w:rsidP="008F482D">
      <w:pPr>
        <w:pStyle w:val="ListParagraph"/>
        <w:numPr>
          <w:ilvl w:val="0"/>
          <w:numId w:val="2"/>
        </w:numPr>
      </w:pPr>
      <w:r>
        <w:t>Neither agree nor disagree</w:t>
      </w:r>
    </w:p>
    <w:p w:rsidR="008F482D" w:rsidRDefault="008F482D" w:rsidP="008F482D">
      <w:pPr>
        <w:pStyle w:val="ListParagraph"/>
        <w:numPr>
          <w:ilvl w:val="0"/>
          <w:numId w:val="2"/>
        </w:numPr>
      </w:pPr>
      <w:r>
        <w:t>Disagree</w:t>
      </w:r>
      <w:r>
        <w:tab/>
      </w:r>
    </w:p>
    <w:p w:rsidR="008F482D" w:rsidRDefault="008F482D" w:rsidP="008F482D">
      <w:pPr>
        <w:pStyle w:val="ListParagraph"/>
        <w:numPr>
          <w:ilvl w:val="0"/>
          <w:numId w:val="2"/>
        </w:numPr>
      </w:pPr>
      <w:r>
        <w:t>Strongly disagree</w:t>
      </w:r>
    </w:p>
    <w:p w:rsidR="008F482D" w:rsidRDefault="008F482D" w:rsidP="008F482D">
      <w:pPr>
        <w:pStyle w:val="ListParagraph"/>
        <w:ind w:left="1440"/>
      </w:pPr>
    </w:p>
    <w:p w:rsidR="008F482D" w:rsidRDefault="008F482D" w:rsidP="008F482D">
      <w:pPr>
        <w:pStyle w:val="ListParagraph"/>
        <w:numPr>
          <w:ilvl w:val="0"/>
          <w:numId w:val="1"/>
        </w:numPr>
        <w:ind w:left="426" w:hanging="426"/>
      </w:pPr>
      <w:r>
        <w:t>My manager explores the flexible working options possible for my role and team, to find a mutually beneficial solution</w:t>
      </w:r>
    </w:p>
    <w:p w:rsidR="008F482D" w:rsidRDefault="008F482D" w:rsidP="008F482D">
      <w:pPr>
        <w:pStyle w:val="ListParagraph"/>
        <w:numPr>
          <w:ilvl w:val="0"/>
          <w:numId w:val="2"/>
        </w:numPr>
      </w:pPr>
      <w:r>
        <w:t>Strongly agree</w:t>
      </w:r>
    </w:p>
    <w:p w:rsidR="008F482D" w:rsidRDefault="008F482D" w:rsidP="008F482D">
      <w:pPr>
        <w:pStyle w:val="ListParagraph"/>
        <w:numPr>
          <w:ilvl w:val="0"/>
          <w:numId w:val="2"/>
        </w:numPr>
      </w:pPr>
      <w:r>
        <w:t>Agree</w:t>
      </w:r>
    </w:p>
    <w:p w:rsidR="008F482D" w:rsidRDefault="008F482D" w:rsidP="008F482D">
      <w:pPr>
        <w:pStyle w:val="ListParagraph"/>
        <w:numPr>
          <w:ilvl w:val="0"/>
          <w:numId w:val="2"/>
        </w:numPr>
      </w:pPr>
      <w:r>
        <w:t>Neither agree nor disagree</w:t>
      </w:r>
    </w:p>
    <w:p w:rsidR="008F482D" w:rsidRDefault="008F482D" w:rsidP="008F482D">
      <w:pPr>
        <w:pStyle w:val="ListParagraph"/>
        <w:numPr>
          <w:ilvl w:val="0"/>
          <w:numId w:val="2"/>
        </w:numPr>
      </w:pPr>
      <w:r>
        <w:t>Disagree</w:t>
      </w:r>
    </w:p>
    <w:p w:rsidR="008F482D" w:rsidRDefault="008F482D" w:rsidP="008F482D">
      <w:pPr>
        <w:pStyle w:val="ListParagraph"/>
        <w:numPr>
          <w:ilvl w:val="0"/>
          <w:numId w:val="2"/>
        </w:numPr>
      </w:pPr>
      <w:r>
        <w:t>Strongly disagree</w:t>
      </w:r>
    </w:p>
    <w:p w:rsidR="008F482D" w:rsidRDefault="008F482D" w:rsidP="008F482D">
      <w:pPr>
        <w:pStyle w:val="ListParagraph"/>
        <w:ind w:left="426"/>
      </w:pPr>
    </w:p>
    <w:p w:rsidR="008F482D" w:rsidRPr="00071549" w:rsidRDefault="008F482D" w:rsidP="008F482D">
      <w:pPr>
        <w:pStyle w:val="ListParagraph"/>
        <w:numPr>
          <w:ilvl w:val="0"/>
          <w:numId w:val="1"/>
        </w:numPr>
        <w:ind w:left="426" w:hanging="426"/>
      </w:pPr>
      <w:r w:rsidRPr="00071549">
        <w:t>I can easily set up a flexible working arrangement based on current agency processes and procedures</w:t>
      </w:r>
      <w:r>
        <w:t xml:space="preserve"> (not including technology)</w:t>
      </w:r>
    </w:p>
    <w:p w:rsidR="008F482D" w:rsidRPr="00071549" w:rsidRDefault="008F482D" w:rsidP="008F482D">
      <w:pPr>
        <w:pStyle w:val="ListParagraph"/>
        <w:numPr>
          <w:ilvl w:val="0"/>
          <w:numId w:val="2"/>
        </w:numPr>
      </w:pPr>
      <w:r w:rsidRPr="00071549">
        <w:t>Strongly agree</w:t>
      </w:r>
    </w:p>
    <w:p w:rsidR="008F482D" w:rsidRPr="00071549" w:rsidRDefault="008F482D" w:rsidP="008F482D">
      <w:pPr>
        <w:pStyle w:val="ListParagraph"/>
        <w:numPr>
          <w:ilvl w:val="0"/>
          <w:numId w:val="2"/>
        </w:numPr>
      </w:pPr>
      <w:r w:rsidRPr="00071549">
        <w:t>Agree</w:t>
      </w:r>
    </w:p>
    <w:p w:rsidR="008F482D" w:rsidRPr="00071549" w:rsidRDefault="008F482D" w:rsidP="008F482D">
      <w:pPr>
        <w:pStyle w:val="ListParagraph"/>
        <w:numPr>
          <w:ilvl w:val="0"/>
          <w:numId w:val="2"/>
        </w:numPr>
      </w:pPr>
      <w:r w:rsidRPr="00071549">
        <w:t>Neither agree nor disagree</w:t>
      </w:r>
    </w:p>
    <w:p w:rsidR="008F482D" w:rsidRPr="00071549" w:rsidRDefault="008F482D" w:rsidP="008F482D">
      <w:pPr>
        <w:pStyle w:val="ListParagraph"/>
        <w:numPr>
          <w:ilvl w:val="0"/>
          <w:numId w:val="2"/>
        </w:numPr>
      </w:pPr>
      <w:r w:rsidRPr="00071549">
        <w:t xml:space="preserve">Disagree </w:t>
      </w:r>
    </w:p>
    <w:p w:rsidR="008F482D" w:rsidRPr="00071549" w:rsidRDefault="008F482D" w:rsidP="008F482D">
      <w:pPr>
        <w:pStyle w:val="ListParagraph"/>
        <w:numPr>
          <w:ilvl w:val="0"/>
          <w:numId w:val="2"/>
        </w:numPr>
      </w:pPr>
      <w:r w:rsidRPr="00071549">
        <w:t>Strongly disagree</w:t>
      </w:r>
    </w:p>
    <w:p w:rsidR="008F482D" w:rsidRDefault="008F482D" w:rsidP="008F482D">
      <w:pPr>
        <w:pStyle w:val="ListParagraph"/>
        <w:ind w:left="426"/>
      </w:pPr>
    </w:p>
    <w:p w:rsidR="008F482D" w:rsidRDefault="008F482D" w:rsidP="008F482D">
      <w:pPr>
        <w:pStyle w:val="ListParagraph"/>
        <w:numPr>
          <w:ilvl w:val="0"/>
          <w:numId w:val="1"/>
        </w:numPr>
        <w:ind w:left="426" w:hanging="426"/>
      </w:pPr>
      <w:r>
        <w:t>I feel my work is measured on its quality, not on the volume of my workplace attendance</w:t>
      </w:r>
    </w:p>
    <w:p w:rsidR="008F482D" w:rsidRDefault="008F482D" w:rsidP="008F482D">
      <w:pPr>
        <w:pStyle w:val="ListParagraph"/>
        <w:numPr>
          <w:ilvl w:val="0"/>
          <w:numId w:val="2"/>
        </w:numPr>
      </w:pPr>
      <w:r>
        <w:t>Strongly agree</w:t>
      </w:r>
    </w:p>
    <w:p w:rsidR="008F482D" w:rsidRDefault="008F482D" w:rsidP="008F482D">
      <w:pPr>
        <w:pStyle w:val="ListParagraph"/>
        <w:numPr>
          <w:ilvl w:val="0"/>
          <w:numId w:val="2"/>
        </w:numPr>
      </w:pPr>
      <w:r>
        <w:t>Agree</w:t>
      </w:r>
    </w:p>
    <w:p w:rsidR="008F482D" w:rsidRDefault="008F482D" w:rsidP="008F482D">
      <w:pPr>
        <w:pStyle w:val="ListParagraph"/>
        <w:numPr>
          <w:ilvl w:val="0"/>
          <w:numId w:val="2"/>
        </w:numPr>
      </w:pPr>
      <w:r>
        <w:t>Neither agree nor disagree</w:t>
      </w:r>
    </w:p>
    <w:p w:rsidR="008F482D" w:rsidRDefault="008F482D" w:rsidP="008F482D">
      <w:pPr>
        <w:pStyle w:val="ListParagraph"/>
        <w:numPr>
          <w:ilvl w:val="0"/>
          <w:numId w:val="2"/>
        </w:numPr>
      </w:pPr>
      <w:r>
        <w:t>Disagree</w:t>
      </w:r>
    </w:p>
    <w:p w:rsidR="008F482D" w:rsidRDefault="008F482D" w:rsidP="008F482D">
      <w:pPr>
        <w:pStyle w:val="ListParagraph"/>
        <w:numPr>
          <w:ilvl w:val="0"/>
          <w:numId w:val="2"/>
        </w:numPr>
      </w:pPr>
      <w:r>
        <w:t>Strongly disagree</w:t>
      </w:r>
    </w:p>
    <w:p w:rsidR="008F482D" w:rsidRDefault="008F482D" w:rsidP="008F482D">
      <w:pPr>
        <w:pStyle w:val="ListParagraph"/>
        <w:ind w:left="1440"/>
      </w:pPr>
    </w:p>
    <w:p w:rsidR="008F482D" w:rsidRDefault="008F482D" w:rsidP="008F482D">
      <w:pPr>
        <w:pStyle w:val="ListParagraph"/>
        <w:numPr>
          <w:ilvl w:val="0"/>
          <w:numId w:val="1"/>
        </w:numPr>
        <w:ind w:left="426" w:hanging="426"/>
      </w:pPr>
      <w:r>
        <w:t>My use of flexible working allows me to manage my workload more effectively</w:t>
      </w:r>
    </w:p>
    <w:p w:rsidR="008F482D" w:rsidRDefault="008F482D" w:rsidP="008F482D">
      <w:pPr>
        <w:pStyle w:val="ListParagraph"/>
        <w:numPr>
          <w:ilvl w:val="0"/>
          <w:numId w:val="2"/>
        </w:numPr>
      </w:pPr>
      <w:r>
        <w:t>Strongly agree</w:t>
      </w:r>
    </w:p>
    <w:p w:rsidR="008F482D" w:rsidRDefault="008F482D" w:rsidP="008F482D">
      <w:pPr>
        <w:pStyle w:val="ListParagraph"/>
        <w:numPr>
          <w:ilvl w:val="0"/>
          <w:numId w:val="2"/>
        </w:numPr>
      </w:pPr>
      <w:r>
        <w:t>Agree</w:t>
      </w:r>
    </w:p>
    <w:p w:rsidR="008F482D" w:rsidRDefault="008F482D" w:rsidP="008F482D">
      <w:pPr>
        <w:pStyle w:val="ListParagraph"/>
        <w:numPr>
          <w:ilvl w:val="0"/>
          <w:numId w:val="2"/>
        </w:numPr>
      </w:pPr>
      <w:r>
        <w:t>Neither agree nor disagree</w:t>
      </w:r>
    </w:p>
    <w:p w:rsidR="008F482D" w:rsidRDefault="008F482D" w:rsidP="008F482D">
      <w:pPr>
        <w:pStyle w:val="ListParagraph"/>
        <w:numPr>
          <w:ilvl w:val="0"/>
          <w:numId w:val="2"/>
        </w:numPr>
      </w:pPr>
      <w:r>
        <w:t>Disagree</w:t>
      </w:r>
      <w:r>
        <w:tab/>
      </w:r>
    </w:p>
    <w:p w:rsidR="008F482D" w:rsidRDefault="008F482D" w:rsidP="008F482D">
      <w:pPr>
        <w:pStyle w:val="ListParagraph"/>
        <w:numPr>
          <w:ilvl w:val="0"/>
          <w:numId w:val="2"/>
        </w:numPr>
      </w:pPr>
      <w:r>
        <w:t>Strongly disagree</w:t>
      </w:r>
    </w:p>
    <w:p w:rsidR="008F482D" w:rsidRDefault="008F482D" w:rsidP="008F482D">
      <w:pPr>
        <w:pStyle w:val="ListParagraph"/>
        <w:numPr>
          <w:ilvl w:val="0"/>
          <w:numId w:val="2"/>
        </w:numPr>
      </w:pPr>
      <w:r>
        <w:t>Not applicable – I do not currently work flexibly</w:t>
      </w:r>
    </w:p>
    <w:p w:rsidR="008F482D" w:rsidRPr="00C11B80" w:rsidRDefault="008F482D" w:rsidP="008F482D">
      <w:pPr>
        <w:pStyle w:val="ListParagraph"/>
        <w:spacing w:after="0" w:line="240" w:lineRule="auto"/>
        <w:ind w:left="1440"/>
        <w:contextualSpacing w:val="0"/>
      </w:pPr>
    </w:p>
    <w:p w:rsidR="008F482D" w:rsidRDefault="008F482D" w:rsidP="008F482D">
      <w:pPr>
        <w:pStyle w:val="ListParagraph"/>
        <w:numPr>
          <w:ilvl w:val="0"/>
          <w:numId w:val="1"/>
        </w:numPr>
        <w:ind w:left="426" w:hanging="426"/>
      </w:pPr>
      <w:r>
        <w:t>My commitment to the team or organisation would be questioned if I worked flexibly</w:t>
      </w:r>
    </w:p>
    <w:p w:rsidR="008F482D" w:rsidRDefault="008F482D" w:rsidP="008F482D">
      <w:pPr>
        <w:pStyle w:val="ListParagraph"/>
        <w:numPr>
          <w:ilvl w:val="0"/>
          <w:numId w:val="2"/>
        </w:numPr>
      </w:pPr>
      <w:r>
        <w:t>Strongly agree</w:t>
      </w:r>
    </w:p>
    <w:p w:rsidR="008F482D" w:rsidRDefault="008F482D" w:rsidP="008F482D">
      <w:pPr>
        <w:pStyle w:val="ListParagraph"/>
        <w:numPr>
          <w:ilvl w:val="0"/>
          <w:numId w:val="2"/>
        </w:numPr>
      </w:pPr>
      <w:r>
        <w:t>Agree</w:t>
      </w:r>
    </w:p>
    <w:p w:rsidR="008F482D" w:rsidRDefault="008F482D" w:rsidP="008F482D">
      <w:pPr>
        <w:pStyle w:val="ListParagraph"/>
        <w:numPr>
          <w:ilvl w:val="0"/>
          <w:numId w:val="2"/>
        </w:numPr>
      </w:pPr>
      <w:r>
        <w:t>Neither agree nor disagree</w:t>
      </w:r>
    </w:p>
    <w:p w:rsidR="008F482D" w:rsidRDefault="008F482D" w:rsidP="008F482D">
      <w:pPr>
        <w:pStyle w:val="ListParagraph"/>
        <w:numPr>
          <w:ilvl w:val="0"/>
          <w:numId w:val="2"/>
        </w:numPr>
      </w:pPr>
      <w:r>
        <w:t>Disagree</w:t>
      </w:r>
      <w:r>
        <w:tab/>
      </w:r>
    </w:p>
    <w:p w:rsidR="008F482D" w:rsidRDefault="008F482D" w:rsidP="008F482D">
      <w:pPr>
        <w:pStyle w:val="ListParagraph"/>
        <w:numPr>
          <w:ilvl w:val="0"/>
          <w:numId w:val="2"/>
        </w:numPr>
      </w:pPr>
      <w:r>
        <w:t>Strongly disagree</w:t>
      </w:r>
    </w:p>
    <w:p w:rsidR="00AF5988" w:rsidRDefault="00AF5988" w:rsidP="00AF5988">
      <w:pPr>
        <w:pStyle w:val="ListParagraph"/>
        <w:spacing w:after="0" w:line="240" w:lineRule="auto"/>
        <w:ind w:left="1440"/>
        <w:contextualSpacing w:val="0"/>
      </w:pPr>
    </w:p>
    <w:p w:rsidR="00AF5988" w:rsidRPr="008843D6" w:rsidRDefault="00AF5988" w:rsidP="00AF5988">
      <w:pPr>
        <w:pStyle w:val="ListParagraph"/>
        <w:numPr>
          <w:ilvl w:val="0"/>
          <w:numId w:val="1"/>
        </w:numPr>
        <w:ind w:left="284"/>
      </w:pPr>
      <w:r>
        <w:t xml:space="preserve"> </w:t>
      </w:r>
      <w:r w:rsidRPr="008843D6">
        <w:t>My team or work group has a spirit of co-operation and support that enables flexibility for all members in how, when and where work is done</w:t>
      </w:r>
    </w:p>
    <w:p w:rsidR="00AF5988" w:rsidRPr="008843D6" w:rsidRDefault="00AF5988" w:rsidP="00AF5988">
      <w:pPr>
        <w:pStyle w:val="ListParagraph"/>
        <w:numPr>
          <w:ilvl w:val="0"/>
          <w:numId w:val="2"/>
        </w:numPr>
      </w:pPr>
      <w:bookmarkStart w:id="2" w:name="_Hlk16684869"/>
      <w:r w:rsidRPr="008843D6">
        <w:t>Strongly agree</w:t>
      </w:r>
    </w:p>
    <w:p w:rsidR="00AF5988" w:rsidRPr="008843D6" w:rsidRDefault="00AF5988" w:rsidP="00AF5988">
      <w:pPr>
        <w:pStyle w:val="ListParagraph"/>
        <w:numPr>
          <w:ilvl w:val="0"/>
          <w:numId w:val="2"/>
        </w:numPr>
      </w:pPr>
      <w:r w:rsidRPr="008843D6">
        <w:t>Agree</w:t>
      </w:r>
    </w:p>
    <w:p w:rsidR="00AF5988" w:rsidRPr="008843D6" w:rsidRDefault="00AF5988" w:rsidP="00AF5988">
      <w:pPr>
        <w:pStyle w:val="ListParagraph"/>
        <w:numPr>
          <w:ilvl w:val="0"/>
          <w:numId w:val="2"/>
        </w:numPr>
      </w:pPr>
      <w:r w:rsidRPr="008843D6">
        <w:t>Neither agree nor disagree</w:t>
      </w:r>
    </w:p>
    <w:p w:rsidR="00AF5988" w:rsidRPr="008843D6" w:rsidRDefault="00AF5988" w:rsidP="0032465F">
      <w:pPr>
        <w:pStyle w:val="ListParagraph"/>
        <w:numPr>
          <w:ilvl w:val="0"/>
          <w:numId w:val="2"/>
        </w:numPr>
        <w:ind w:left="1134"/>
      </w:pPr>
      <w:r w:rsidRPr="008843D6">
        <w:lastRenderedPageBreak/>
        <w:t>Disagree</w:t>
      </w:r>
      <w:r w:rsidRPr="008843D6">
        <w:tab/>
      </w:r>
    </w:p>
    <w:p w:rsidR="00AF5988" w:rsidRPr="008843D6" w:rsidRDefault="00AF5988" w:rsidP="0032465F">
      <w:pPr>
        <w:pStyle w:val="ListParagraph"/>
        <w:numPr>
          <w:ilvl w:val="0"/>
          <w:numId w:val="2"/>
        </w:numPr>
        <w:ind w:left="1134"/>
      </w:pPr>
      <w:r w:rsidRPr="008843D6">
        <w:t>Strongly disagree</w:t>
      </w:r>
    </w:p>
    <w:bookmarkEnd w:id="2"/>
    <w:p w:rsidR="00AF5988" w:rsidRPr="008843D6" w:rsidRDefault="00AF5988" w:rsidP="00AF5988">
      <w:pPr>
        <w:pStyle w:val="ListParagraph"/>
        <w:spacing w:after="0" w:line="240" w:lineRule="auto"/>
        <w:ind w:left="1440"/>
        <w:contextualSpacing w:val="0"/>
      </w:pPr>
    </w:p>
    <w:p w:rsidR="0032465F" w:rsidRPr="008843D6" w:rsidRDefault="00054D22" w:rsidP="00054D22">
      <w:pPr>
        <w:pStyle w:val="ListParagraph"/>
        <w:numPr>
          <w:ilvl w:val="0"/>
          <w:numId w:val="1"/>
        </w:numPr>
      </w:pPr>
      <w:r w:rsidRPr="008843D6">
        <w:t xml:space="preserve"> </w:t>
      </w:r>
      <w:r w:rsidR="0032465F" w:rsidRPr="008843D6">
        <w:t>My team or work group a</w:t>
      </w:r>
      <w:r w:rsidRPr="008843D6">
        <w:t>re willing to help each other, even if it means doing something outside our usual activities</w:t>
      </w:r>
    </w:p>
    <w:p w:rsidR="0032465F" w:rsidRPr="008843D6" w:rsidRDefault="0032465F" w:rsidP="0032465F">
      <w:pPr>
        <w:pStyle w:val="ListParagraph"/>
        <w:numPr>
          <w:ilvl w:val="0"/>
          <w:numId w:val="2"/>
        </w:numPr>
        <w:ind w:left="1134"/>
      </w:pPr>
      <w:r w:rsidRPr="008843D6">
        <w:t>Strongly agree</w:t>
      </w:r>
    </w:p>
    <w:p w:rsidR="0032465F" w:rsidRPr="008843D6" w:rsidRDefault="0032465F" w:rsidP="0032465F">
      <w:pPr>
        <w:pStyle w:val="ListParagraph"/>
        <w:numPr>
          <w:ilvl w:val="0"/>
          <w:numId w:val="2"/>
        </w:numPr>
        <w:ind w:left="1134"/>
      </w:pPr>
      <w:r w:rsidRPr="008843D6">
        <w:t>Agree</w:t>
      </w:r>
    </w:p>
    <w:p w:rsidR="0032465F" w:rsidRPr="008843D6" w:rsidRDefault="0032465F" w:rsidP="0032465F">
      <w:pPr>
        <w:pStyle w:val="ListParagraph"/>
        <w:numPr>
          <w:ilvl w:val="0"/>
          <w:numId w:val="2"/>
        </w:numPr>
        <w:ind w:left="1134"/>
      </w:pPr>
      <w:r w:rsidRPr="008843D6">
        <w:t>Neither agree nor disagree</w:t>
      </w:r>
    </w:p>
    <w:p w:rsidR="0032465F" w:rsidRPr="008843D6" w:rsidRDefault="0032465F" w:rsidP="0032465F">
      <w:pPr>
        <w:pStyle w:val="ListParagraph"/>
        <w:numPr>
          <w:ilvl w:val="0"/>
          <w:numId w:val="2"/>
        </w:numPr>
        <w:ind w:left="1134"/>
      </w:pPr>
      <w:r w:rsidRPr="008843D6">
        <w:t>Disagree</w:t>
      </w:r>
      <w:r w:rsidRPr="008843D6">
        <w:tab/>
      </w:r>
    </w:p>
    <w:p w:rsidR="0032465F" w:rsidRPr="008843D6" w:rsidRDefault="0032465F" w:rsidP="0032465F">
      <w:pPr>
        <w:pStyle w:val="ListParagraph"/>
        <w:numPr>
          <w:ilvl w:val="0"/>
          <w:numId w:val="2"/>
        </w:numPr>
        <w:ind w:left="1134"/>
      </w:pPr>
      <w:r w:rsidRPr="008843D6">
        <w:t>Strongly disagree</w:t>
      </w:r>
    </w:p>
    <w:p w:rsidR="0032465F" w:rsidRPr="0032465F" w:rsidRDefault="0032465F" w:rsidP="0032465F">
      <w:pPr>
        <w:pStyle w:val="ListParagraph"/>
        <w:ind w:left="1134"/>
        <w:rPr>
          <w:highlight w:val="yellow"/>
        </w:rPr>
      </w:pPr>
    </w:p>
    <w:p w:rsidR="00FF4DB9" w:rsidRPr="00067905" w:rsidRDefault="0032465F" w:rsidP="0032465F">
      <w:pPr>
        <w:pStyle w:val="ListParagraph"/>
        <w:numPr>
          <w:ilvl w:val="0"/>
          <w:numId w:val="1"/>
        </w:numPr>
      </w:pPr>
      <w:r w:rsidRPr="00067905">
        <w:t xml:space="preserve"> My team or work group </w:t>
      </w:r>
      <w:r w:rsidR="00EA67A0" w:rsidRPr="00067905">
        <w:t>s</w:t>
      </w:r>
      <w:r w:rsidRPr="00067905">
        <w:t>peak openly and honestly with each other about work issues</w:t>
      </w:r>
    </w:p>
    <w:p w:rsidR="0032465F" w:rsidRPr="00067905" w:rsidRDefault="0032465F" w:rsidP="0032465F">
      <w:pPr>
        <w:pStyle w:val="ListParagraph"/>
        <w:numPr>
          <w:ilvl w:val="0"/>
          <w:numId w:val="2"/>
        </w:numPr>
        <w:ind w:left="1134"/>
      </w:pPr>
      <w:r w:rsidRPr="00067905">
        <w:t>Strongly agree</w:t>
      </w:r>
    </w:p>
    <w:p w:rsidR="0032465F" w:rsidRPr="00067905" w:rsidRDefault="0032465F" w:rsidP="0032465F">
      <w:pPr>
        <w:pStyle w:val="ListParagraph"/>
        <w:numPr>
          <w:ilvl w:val="0"/>
          <w:numId w:val="2"/>
        </w:numPr>
        <w:ind w:left="1134"/>
      </w:pPr>
      <w:r w:rsidRPr="00067905">
        <w:t>Agree</w:t>
      </w:r>
    </w:p>
    <w:p w:rsidR="0032465F" w:rsidRPr="00067905" w:rsidRDefault="0032465F" w:rsidP="0032465F">
      <w:pPr>
        <w:pStyle w:val="ListParagraph"/>
        <w:numPr>
          <w:ilvl w:val="0"/>
          <w:numId w:val="2"/>
        </w:numPr>
        <w:ind w:left="1134"/>
      </w:pPr>
      <w:r w:rsidRPr="00067905">
        <w:t>Neither agree nor disagree</w:t>
      </w:r>
    </w:p>
    <w:p w:rsidR="0032465F" w:rsidRPr="00067905" w:rsidRDefault="0032465F" w:rsidP="0032465F">
      <w:pPr>
        <w:pStyle w:val="ListParagraph"/>
        <w:numPr>
          <w:ilvl w:val="0"/>
          <w:numId w:val="2"/>
        </w:numPr>
        <w:ind w:left="1134"/>
      </w:pPr>
      <w:r w:rsidRPr="00067905">
        <w:t>Disagree</w:t>
      </w:r>
      <w:r w:rsidRPr="00067905">
        <w:tab/>
      </w:r>
    </w:p>
    <w:p w:rsidR="0032465F" w:rsidRPr="00067905" w:rsidRDefault="0032465F" w:rsidP="0032465F">
      <w:pPr>
        <w:pStyle w:val="ListParagraph"/>
        <w:numPr>
          <w:ilvl w:val="0"/>
          <w:numId w:val="2"/>
        </w:numPr>
        <w:ind w:left="1134"/>
      </w:pPr>
      <w:r w:rsidRPr="00067905">
        <w:t>Strongly disagree</w:t>
      </w:r>
    </w:p>
    <w:p w:rsidR="0032465F" w:rsidRPr="0032465F" w:rsidRDefault="0032465F" w:rsidP="0032465F">
      <w:pPr>
        <w:pStyle w:val="ListParagraph"/>
        <w:rPr>
          <w:highlight w:val="yellow"/>
        </w:rPr>
      </w:pPr>
    </w:p>
    <w:sectPr w:rsidR="0032465F" w:rsidRPr="0032465F" w:rsidSect="008F482D">
      <w:headerReference w:type="default" r:id="rId8"/>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AF" w:rsidRDefault="002A77AF" w:rsidP="008F482D">
      <w:pPr>
        <w:spacing w:after="0" w:line="240" w:lineRule="auto"/>
      </w:pPr>
      <w:r>
        <w:separator/>
      </w:r>
    </w:p>
  </w:endnote>
  <w:endnote w:type="continuationSeparator" w:id="0">
    <w:p w:rsidR="002A77AF" w:rsidRDefault="002A77AF" w:rsidP="008F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AF" w:rsidRDefault="002A77AF" w:rsidP="008F482D">
      <w:pPr>
        <w:spacing w:after="0" w:line="240" w:lineRule="auto"/>
      </w:pPr>
      <w:r>
        <w:separator/>
      </w:r>
    </w:p>
  </w:footnote>
  <w:footnote w:type="continuationSeparator" w:id="0">
    <w:p w:rsidR="002A77AF" w:rsidRDefault="002A77AF" w:rsidP="008F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2D" w:rsidRDefault="008F482D">
    <w:pPr>
      <w:pStyle w:val="Header"/>
    </w:pPr>
    <w:r w:rsidRPr="003A5CBA">
      <w:rPr>
        <w:rFonts w:ascii="Arial" w:hAnsi="Arial" w:cs="Arial"/>
        <w:noProof/>
        <w:color w:val="FFFFFF" w:themeColor="background1"/>
        <w:sz w:val="52"/>
        <w:lang w:eastAsia="en-AU"/>
      </w:rPr>
      <w:drawing>
        <wp:anchor distT="0" distB="0" distL="114300" distR="114300" simplePos="0" relativeHeight="251661312" behindDoc="1" locked="0" layoutInCell="1" allowOverlap="1" wp14:anchorId="164D0BB3" wp14:editId="24C68E6D">
          <wp:simplePos x="0" y="0"/>
          <wp:positionH relativeFrom="margin">
            <wp:posOffset>4190365</wp:posOffset>
          </wp:positionH>
          <wp:positionV relativeFrom="topMargin">
            <wp:posOffset>133350</wp:posOffset>
          </wp:positionV>
          <wp:extent cx="2276475" cy="876300"/>
          <wp:effectExtent l="0" t="0" r="9525" b="0"/>
          <wp:wrapSquare wrapText="bothSides"/>
          <wp:docPr id="13" name="Picture 13" descr="Everyone can ask about it. Works for me. Works for NSW. Flexible Worki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0" name="Picture 10" descr="Everyone can ask about it. Works for me. Works for NSW. Flexible Working.">
                    <a:hlinkClick r:id="rId1"/>
                  </pic:cNvPr>
                  <pic:cNvPicPr/>
                </pic:nvPicPr>
                <pic:blipFill rotWithShape="1">
                  <a:blip r:embed="rId2" cstate="print">
                    <a:extLst>
                      <a:ext uri="{28A0092B-C50C-407E-A947-70E740481C1C}">
                        <a14:useLocalDpi xmlns:a14="http://schemas.microsoft.com/office/drawing/2010/main" val="0"/>
                      </a:ext>
                    </a:extLst>
                  </a:blip>
                  <a:srcRect l="32641" r="2"/>
                  <a:stretch/>
                </pic:blipFill>
                <pic:spPr bwMode="auto">
                  <a:xfrm>
                    <a:off x="0" y="0"/>
                    <a:ext cx="227647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5CBA">
      <w:rPr>
        <w:rFonts w:ascii="Arial" w:hAnsi="Arial" w:cs="Arial"/>
        <w:noProof/>
        <w:color w:val="FFFFFF" w:themeColor="background1"/>
        <w:sz w:val="52"/>
        <w:lang w:eastAsia="en-AU"/>
      </w:rPr>
      <mc:AlternateContent>
        <mc:Choice Requires="wps">
          <w:drawing>
            <wp:anchor distT="0" distB="0" distL="114300" distR="114300" simplePos="0" relativeHeight="251659264" behindDoc="1" locked="0" layoutInCell="1" allowOverlap="1" wp14:anchorId="56FFD404" wp14:editId="2F7572B9">
              <wp:simplePos x="0" y="0"/>
              <wp:positionH relativeFrom="page">
                <wp:align>right</wp:align>
              </wp:positionH>
              <wp:positionV relativeFrom="paragraph">
                <wp:posOffset>-449580</wp:posOffset>
              </wp:positionV>
              <wp:extent cx="7694295" cy="1143000"/>
              <wp:effectExtent l="0" t="0" r="2095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4295" cy="1143000"/>
                      </a:xfrm>
                      <a:prstGeom prst="rect">
                        <a:avLst/>
                      </a:prstGeom>
                      <a:solidFill>
                        <a:srgbClr val="06A6A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82D" w:rsidRPr="008F482D" w:rsidRDefault="008F482D" w:rsidP="008F482D">
                          <w:pPr>
                            <w:spacing w:after="0"/>
                            <w:ind w:left="720" w:firstLine="720"/>
                            <w:rPr>
                              <w:sz w:val="24"/>
                            </w:rPr>
                          </w:pPr>
                          <w:r w:rsidRPr="008F482D">
                            <w:rPr>
                              <w:b/>
                              <w:sz w:val="32"/>
                            </w:rPr>
                            <w:t>Pulse Survey v1 - for agencies who use the PMES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D404" id="Rectangle 2" o:spid="_x0000_s1026" style="position:absolute;margin-left:554.65pt;margin-top:-35.4pt;width:605.85pt;height:90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" fillcolor="#06a6a9" strokecolor="white [3212]" strokeweight="1pt">
              <v:textbox>
                <w:txbxContent>
                  <w:p w:rsidR="008F482D" w:rsidRPr="008F482D" w:rsidRDefault="008F482D" w:rsidP="008F482D">
                    <w:pPr>
                      <w:spacing w:after="0"/>
                      <w:ind w:left="720" w:firstLine="720"/>
                      <w:rPr>
                        <w:sz w:val="24"/>
                      </w:rPr>
                    </w:pPr>
                    <w:r w:rsidRPr="008F482D">
                      <w:rPr>
                        <w:b/>
                        <w:sz w:val="32"/>
                      </w:rPr>
                      <w:t>Pulse Survey v1 - for agencies who use the PMES</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90A"/>
    <w:multiLevelType w:val="hybridMultilevel"/>
    <w:tmpl w:val="06E01CB2"/>
    <w:lvl w:ilvl="0" w:tplc="0C090001">
      <w:start w:val="1"/>
      <w:numFmt w:val="bullet"/>
      <w:lvlText w:val=""/>
      <w:lvlJc w:val="left"/>
      <w:pPr>
        <w:ind w:left="786" w:hanging="360"/>
      </w:pPr>
      <w:rPr>
        <w:rFonts w:ascii="Symbol" w:hAnsi="Symbol"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247A18E2"/>
    <w:multiLevelType w:val="hybridMultilevel"/>
    <w:tmpl w:val="BCDA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F6289C"/>
    <w:multiLevelType w:val="hybridMultilevel"/>
    <w:tmpl w:val="91B8DF00"/>
    <w:lvl w:ilvl="0" w:tplc="2056FC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2D"/>
    <w:rsid w:val="0002487E"/>
    <w:rsid w:val="00054D22"/>
    <w:rsid w:val="00067905"/>
    <w:rsid w:val="002A77AF"/>
    <w:rsid w:val="0032465F"/>
    <w:rsid w:val="003B1051"/>
    <w:rsid w:val="003F65E2"/>
    <w:rsid w:val="00881046"/>
    <w:rsid w:val="008843D6"/>
    <w:rsid w:val="008C5A58"/>
    <w:rsid w:val="008E694B"/>
    <w:rsid w:val="008F482D"/>
    <w:rsid w:val="00AF5988"/>
    <w:rsid w:val="00EA67A0"/>
    <w:rsid w:val="00FF4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74048A-8221-4C96-B9C2-F95D67CC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2D"/>
    <w:pPr>
      <w:ind w:left="720"/>
      <w:contextualSpacing/>
    </w:pPr>
  </w:style>
  <w:style w:type="table" w:styleId="TableGrid">
    <w:name w:val="Table Grid"/>
    <w:basedOn w:val="TableNormal"/>
    <w:uiPriority w:val="59"/>
    <w:rsid w:val="008F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8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2D"/>
  </w:style>
  <w:style w:type="paragraph" w:styleId="Footer">
    <w:name w:val="footer"/>
    <w:basedOn w:val="Normal"/>
    <w:link w:val="FooterChar"/>
    <w:uiPriority w:val="99"/>
    <w:unhideWhenUsed/>
    <w:rsid w:val="008F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sc.nsw.gov.au/workplace-culture---diversity/flexible-working?utm_source=signature&amp;utm_medium=email&amp;utm_campaign=email-sig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A4204031</value>
    </field>
    <field name="Objective-Title">
      <value order="0">Pulse Survey v1 - FINAL</value>
    </field>
    <field name="Objective-Description">
      <value order="0"/>
    </field>
    <field name="Objective-CreationStamp">
      <value order="0">2019-02-04T01:33:05Z</value>
    </field>
    <field name="Objective-IsApproved">
      <value order="0">false</value>
    </field>
    <field name="Objective-IsPublished">
      <value order="0">true</value>
    </field>
    <field name="Objective-DatePublished">
      <value order="0">2019-08-28T05:41:04Z</value>
    </field>
    <field name="Objective-ModificationStamp">
      <value order="0">2019-08-28T05:41:04Z</value>
    </field>
    <field name="Objective-Owner">
      <value order="0">May Vitale</value>
    </field>
    <field name="Objective-Path">
      <value order="0">Objective Global Folder:1. Public Service Commission (PSC):1. Public Service Commission File Plan (PSC):WORKFORCE DIVERSITY AND EQUITY:FLEXIBLE WORKING:Flexible Working - Framework:Flexible Working - Monitoring - Pulse check survey</value>
    </field>
    <field name="Objective-Parent">
      <value order="0">Flexible Working - Monitoring - Pulse check survey</value>
    </field>
    <field name="Objective-State">
      <value order="0">Published</value>
    </field>
    <field name="Objective-VersionId">
      <value order="0">vA7772203</value>
    </field>
    <field name="Objective-Version">
      <value order="0">2.0</value>
    </field>
    <field name="Objective-VersionNumber">
      <value order="0">3</value>
    </field>
    <field name="Objective-VersionComment">
      <value order="0"/>
    </field>
    <field name="Objective-FileNumber">
      <value order="0">qA429284</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Vitale</dc:creator>
  <cp:keywords/>
  <dc:description/>
  <cp:lastModifiedBy>Hoturoa Hawira</cp:lastModifiedBy>
  <cp:revision>4</cp:revision>
  <dcterms:created xsi:type="dcterms:W3CDTF">2019-08-28T05:37:00Z</dcterms:created>
  <dcterms:modified xsi:type="dcterms:W3CDTF">2019-08-29T00:38:00Z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A4204031</vt:lpwstr>
  </property>
  <property fmtid="{D5CDD505-2E9C-101B-9397-08002B2CF9AE}" pid="4" name="Objective-Title">
    <vt:lpwstr>Pulse Survey v1 - FINAL</vt:lpwstr>
  </property>
  <property fmtid="{D5CDD505-2E9C-101B-9397-08002B2CF9AE}" pid="5" name="Objective-Description">
    <vt:lpwstr/>
  </property>
  <property fmtid="{D5CDD505-2E9C-101B-9397-08002B2CF9AE}" pid="6" name="Objective-CreationStamp">
    <vt:filetime>2019-02-04T01:33:10Z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2019-08-28T05:41:04Z</vt:filetime>
  </property>
  <property fmtid="{D5CDD505-2E9C-101B-9397-08002B2CF9AE}" pid="10" name="Objective-ModificationStamp">
    <vt:filetime>2019-08-28T05:41:04Z</vt:filetime>
  </property>
  <property fmtid="{D5CDD505-2E9C-101B-9397-08002B2CF9AE}" pid="11" name="Objective-Owner">
    <vt:lpwstr>May Vitale</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Monitoring - Pulse check survey:</vt:lpwstr>
  </property>
  <property fmtid="{D5CDD505-2E9C-101B-9397-08002B2CF9AE}" pid="13" name="Objective-Parent">
    <vt:lpwstr>Flexible Working - Monitoring - Pulse check survey</vt:lpwstr>
  </property>
  <property fmtid="{D5CDD505-2E9C-101B-9397-08002B2CF9AE}" pid="14" name="Objective-State">
    <vt:lpwstr>Published</vt:lpwstr>
  </property>
  <property fmtid="{D5CDD505-2E9C-101B-9397-08002B2CF9AE}" pid="15" name="Objective-VersionId">
    <vt:lpwstr>vA7772203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additional last three questions as per sector feedback</vt:lpwstr>
  </property>
  <property fmtid="{D5CDD505-2E9C-101B-9397-08002B2CF9AE}" pid="19" name="Objective-FileNumber">
    <vt:lpwstr>PSC08735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Connect Creator">
    <vt:lpwstr/>
  </property>
  <property fmtid="{D5CDD505-2E9C-101B-9397-08002B2CF9AE}" pid="28" name="Objective-Document Tag(s)">
    <vt:lpwstr/>
  </property>
  <property fmtid="{D5CDD505-2E9C-101B-9397-08002B2CF9AE}" pid="29" name="Objective-Shared By">
    <vt:lpwstr/>
  </property>
  <property fmtid="{D5CDD505-2E9C-101B-9397-08002B2CF9AE}" pid="30" name="Objective-Current Approver">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