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9D" w:rsidRPr="003A5CBA" w:rsidRDefault="00D9319D" w:rsidP="00D9319D">
      <w:pPr>
        <w:pStyle w:val="Heading1"/>
        <w:ind w:left="-567" w:right="2222"/>
        <w:rPr>
          <w:rFonts w:ascii="Arial" w:hAnsi="Arial" w:cs="Arial"/>
          <w:color w:val="FFFFFF" w:themeColor="background1"/>
          <w:sz w:val="36"/>
        </w:rPr>
      </w:pPr>
      <w:r>
        <w:rPr>
          <w:rFonts w:ascii="Arial" w:hAnsi="Arial" w:cs="Arial"/>
          <w:noProof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9252F" wp14:editId="4BF453AA">
                <wp:simplePos x="0" y="0"/>
                <wp:positionH relativeFrom="column">
                  <wp:posOffset>-393065</wp:posOffset>
                </wp:positionH>
                <wp:positionV relativeFrom="paragraph">
                  <wp:posOffset>-517525</wp:posOffset>
                </wp:positionV>
                <wp:extent cx="3434316" cy="627321"/>
                <wp:effectExtent l="0" t="0" r="0" b="1905"/>
                <wp:wrapNone/>
                <wp:docPr id="1" name="Text Box 1" descr="Think, pair sh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316" cy="62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9D" w:rsidRPr="00F810FC" w:rsidRDefault="00D9319D" w:rsidP="00D9319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Think, pair share</w:t>
                            </w:r>
                            <w:r w:rsidRPr="00F810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925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hink, pair share" style="position:absolute;left:0;text-align:left;margin-left:-30.95pt;margin-top:-40.75pt;width:270.4pt;height:4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" filled="f" stroked="f" strokeweight=".5pt">
                <v:textbox>
                  <w:txbxContent>
                    <w:p w:rsidR="00D9319D" w:rsidRPr="00F810FC" w:rsidRDefault="00D9319D" w:rsidP="00D9319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Think, pair share</w:t>
                      </w:r>
                      <w:r w:rsidRPr="00F810F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</w:rPr>
        <w:drawing>
          <wp:anchor distT="0" distB="0" distL="114300" distR="114300" simplePos="0" relativeHeight="251661312" behindDoc="1" locked="0" layoutInCell="1" allowOverlap="1" wp14:anchorId="389E2845" wp14:editId="267BBDB4">
            <wp:simplePos x="0" y="0"/>
            <wp:positionH relativeFrom="column">
              <wp:posOffset>4610100</wp:posOffset>
            </wp:positionH>
            <wp:positionV relativeFrom="page">
              <wp:posOffset>209550</wp:posOffset>
            </wp:positionV>
            <wp:extent cx="1743710" cy="988060"/>
            <wp:effectExtent l="0" t="0" r="0" b="0"/>
            <wp:wrapTight wrapText="bothSides">
              <wp:wrapPolygon edited="0">
                <wp:start x="1416" y="1249"/>
                <wp:lineTo x="1416" y="12910"/>
                <wp:lineTo x="7315" y="15409"/>
                <wp:lineTo x="708" y="15825"/>
                <wp:lineTo x="708" y="19573"/>
                <wp:lineTo x="20766" y="19573"/>
                <wp:lineTo x="20294" y="4581"/>
                <wp:lineTo x="14631" y="2499"/>
                <wp:lineTo x="2832" y="1249"/>
                <wp:lineTo x="1416" y="1249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h\Desktop\Flex logos\PSC_FW_Logo_RGB_Revers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0FC">
        <w:rPr>
          <w:rFonts w:ascii="Arial" w:hAnsi="Arial" w:cs="Arial"/>
          <w:noProof/>
          <w:color w:val="FFFFFF" w:themeColor="background1"/>
          <w:sz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4F792E3" wp14:editId="18CAD6C6">
                <wp:simplePos x="0" y="0"/>
                <wp:positionH relativeFrom="column">
                  <wp:posOffset>4165600</wp:posOffset>
                </wp:positionH>
                <wp:positionV relativeFrom="page">
                  <wp:posOffset>177800</wp:posOffset>
                </wp:positionV>
                <wp:extent cx="2292350" cy="1040130"/>
                <wp:effectExtent l="0" t="0" r="0" b="0"/>
                <wp:wrapTopAndBottom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9D" w:rsidRPr="00F810FC" w:rsidRDefault="00D9319D" w:rsidP="00D93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92E3" id="Text Box 2" o:spid="_x0000_s1027" type="#_x0000_t202" style="position:absolute;left:0;text-align:left;margin-left:328pt;margin-top:14pt;width:180.5pt;height:81.9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" filled="f" stroked="f">
                <v:textbox>
                  <w:txbxContent>
                    <w:p w:rsidR="00D9319D" w:rsidRPr="00F810FC" w:rsidRDefault="00D9319D" w:rsidP="00D9319D"/>
                  </w:txbxContent>
                </v:textbox>
                <w10:wrap type="topAndBottom" anchory="page"/>
              </v:shape>
            </w:pict>
          </mc:Fallback>
        </mc:AlternateContent>
      </w:r>
      <w:r w:rsidRPr="003A5CBA">
        <w:rPr>
          <w:rFonts w:ascii="Arial" w:hAnsi="Arial" w:cs="Arial"/>
          <w:noProof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2965AC" wp14:editId="732E7C08">
                <wp:simplePos x="0" y="0"/>
                <wp:positionH relativeFrom="page">
                  <wp:align>left</wp:align>
                </wp:positionH>
                <wp:positionV relativeFrom="paragraph">
                  <wp:posOffset>-915670</wp:posOffset>
                </wp:positionV>
                <wp:extent cx="15245080" cy="1317625"/>
                <wp:effectExtent l="0" t="0" r="13970" b="158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5080" cy="1317625"/>
                        </a:xfrm>
                        <a:prstGeom prst="rect">
                          <a:avLst/>
                        </a:prstGeom>
                        <a:solidFill>
                          <a:srgbClr val="2FAA2B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E078" id="Rectangle 2" o:spid="_x0000_s1026" style="position:absolute;margin-left:0;margin-top:-72.1pt;width:1200.4pt;height:103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" fillcolor="#2faa2b" strokecolor="white [3212]" strokeweight="1pt">
                <w10:wrap anchorx="page"/>
              </v:rect>
            </w:pict>
          </mc:Fallback>
        </mc:AlternateContent>
      </w:r>
    </w:p>
    <w:p w:rsidR="0037156E" w:rsidRPr="00D9319D" w:rsidRDefault="0037156E">
      <w:pPr>
        <w:rPr>
          <w:b/>
        </w:rPr>
      </w:pPr>
      <w:r w:rsidRPr="00D9319D">
        <w:rPr>
          <w:b/>
        </w:rPr>
        <w:t>Following are some of the trickier situa</w:t>
      </w:r>
      <w:bookmarkStart w:id="0" w:name="_GoBack"/>
      <w:bookmarkEnd w:id="0"/>
      <w:r w:rsidRPr="00D9319D">
        <w:rPr>
          <w:b/>
        </w:rPr>
        <w:t xml:space="preserve">tions </w:t>
      </w:r>
      <w:r w:rsidR="00A0704F">
        <w:rPr>
          <w:b/>
        </w:rPr>
        <w:t>we’ve observed</w:t>
      </w:r>
      <w:r w:rsidRPr="00D9319D">
        <w:rPr>
          <w:b/>
        </w:rPr>
        <w:t>. Find a partner, pick 2 scenarios, and spend the next 5 minutes discussing the perspective of each person in the discussion. What points could you raise in your response</w:t>
      </w:r>
      <w:r w:rsidR="003128D1">
        <w:rPr>
          <w:b/>
        </w:rPr>
        <w:t xml:space="preserve">, if you were the manager? And how would you address them as an employee? </w:t>
      </w:r>
    </w:p>
    <w:p w:rsidR="0037156E" w:rsidRDefault="0037156E"/>
    <w:p w:rsidR="0037156E" w:rsidRPr="0037156E" w:rsidRDefault="0037156E">
      <w:pPr>
        <w:rPr>
          <w:b/>
        </w:rPr>
      </w:pPr>
      <w:r w:rsidRPr="0037156E">
        <w:rPr>
          <w:b/>
        </w:rPr>
        <w:t>Scenario 1:</w:t>
      </w:r>
    </w:p>
    <w:p w:rsidR="0037156E" w:rsidRDefault="0037156E" w:rsidP="0037156E">
      <w:r w:rsidRPr="0037156E">
        <w:t>“I would like to work from the Olympic Park office a couple of days a week to be closer to home. Do you think that would be possible?”</w:t>
      </w:r>
    </w:p>
    <w:p w:rsidR="0037156E" w:rsidRDefault="0037156E" w:rsidP="0037156E"/>
    <w:p w:rsidR="0037156E" w:rsidRPr="0037156E" w:rsidRDefault="0037156E" w:rsidP="0037156E">
      <w:pPr>
        <w:rPr>
          <w:b/>
        </w:rPr>
      </w:pPr>
      <w:r w:rsidRPr="0037156E">
        <w:rPr>
          <w:b/>
        </w:rPr>
        <w:t>Scenario 2:</w:t>
      </w:r>
    </w:p>
    <w:p w:rsidR="0037156E" w:rsidRPr="0037156E" w:rsidRDefault="0037156E" w:rsidP="0037156E">
      <w:r w:rsidRPr="0037156E">
        <w:t>“I’d like to do a compressed week, with all of my hours done in four days”</w:t>
      </w:r>
    </w:p>
    <w:p w:rsidR="0037156E" w:rsidRDefault="0037156E" w:rsidP="0037156E"/>
    <w:p w:rsidR="0037156E" w:rsidRPr="0037156E" w:rsidRDefault="0037156E" w:rsidP="0037156E">
      <w:pPr>
        <w:rPr>
          <w:b/>
        </w:rPr>
      </w:pPr>
      <w:r w:rsidRPr="0037156E">
        <w:rPr>
          <w:b/>
        </w:rPr>
        <w:t xml:space="preserve">Scenario 3: </w:t>
      </w:r>
    </w:p>
    <w:p w:rsidR="0037156E" w:rsidRPr="0037156E" w:rsidRDefault="0037156E" w:rsidP="0037156E">
      <w:r w:rsidRPr="0037156E">
        <w:t xml:space="preserve">“I have a regular working from home day, and while I </w:t>
      </w:r>
      <w:proofErr w:type="gramStart"/>
      <w:r w:rsidRPr="0037156E">
        <w:t>recognise</w:t>
      </w:r>
      <w:proofErr w:type="gramEnd"/>
      <w:r w:rsidRPr="0037156E">
        <w:t xml:space="preserve"> we have a team event on that day, I will not change my day”.</w:t>
      </w:r>
    </w:p>
    <w:p w:rsidR="0037156E" w:rsidRDefault="0037156E"/>
    <w:p w:rsidR="0037156E" w:rsidRPr="0037156E" w:rsidRDefault="0037156E">
      <w:pPr>
        <w:rPr>
          <w:b/>
        </w:rPr>
      </w:pPr>
      <w:r w:rsidRPr="0037156E">
        <w:rPr>
          <w:b/>
        </w:rPr>
        <w:t xml:space="preserve">Scenario 4: </w:t>
      </w:r>
    </w:p>
    <w:p w:rsidR="0037156E" w:rsidRDefault="0037156E" w:rsidP="0037156E">
      <w:r w:rsidRPr="0037156E">
        <w:t xml:space="preserve">“I’d like to work flexibly like &lt;colleague’s name&gt; does from now on. </w:t>
      </w:r>
      <w:r>
        <w:t>If it works for her, I should be able to do it too</w:t>
      </w:r>
      <w:r w:rsidRPr="0037156E">
        <w:t xml:space="preserve">”. </w:t>
      </w:r>
    </w:p>
    <w:p w:rsidR="0037156E" w:rsidRDefault="0037156E" w:rsidP="0037156E"/>
    <w:p w:rsidR="0037156E" w:rsidRPr="0037156E" w:rsidRDefault="0037156E" w:rsidP="0037156E">
      <w:pPr>
        <w:rPr>
          <w:b/>
        </w:rPr>
      </w:pPr>
      <w:r w:rsidRPr="0037156E">
        <w:rPr>
          <w:b/>
        </w:rPr>
        <w:t xml:space="preserve">Scenario 5: </w:t>
      </w:r>
    </w:p>
    <w:p w:rsidR="0037156E" w:rsidRPr="0037156E" w:rsidRDefault="0037156E" w:rsidP="0037156E">
      <w:r w:rsidRPr="0037156E">
        <w:t>“I want to work from home on an ad hoc basis, but I need a certain software on my computer to do my job. Will the agency purchase this for me?”</w:t>
      </w:r>
    </w:p>
    <w:p w:rsidR="0037156E" w:rsidRDefault="0037156E" w:rsidP="0037156E"/>
    <w:p w:rsidR="0037156E" w:rsidRPr="0037156E" w:rsidRDefault="0037156E" w:rsidP="0037156E">
      <w:pPr>
        <w:rPr>
          <w:b/>
        </w:rPr>
      </w:pPr>
      <w:r w:rsidRPr="0037156E">
        <w:rPr>
          <w:b/>
        </w:rPr>
        <w:t xml:space="preserve">Scenario 6: </w:t>
      </w:r>
    </w:p>
    <w:p w:rsidR="0037156E" w:rsidRDefault="0037156E" w:rsidP="0037156E">
      <w:r w:rsidRPr="0037156E">
        <w:t xml:space="preserve">“My elderly parents are </w:t>
      </w:r>
      <w:proofErr w:type="gramStart"/>
      <w:r w:rsidRPr="0037156E">
        <w:t>unwell</w:t>
      </w:r>
      <w:proofErr w:type="gramEnd"/>
      <w:r w:rsidRPr="0037156E">
        <w:t xml:space="preserve"> and I need to move to Tamworth to look after them. Can I please relocate and work out of the Tamworth office on a permanent basis?”</w:t>
      </w:r>
    </w:p>
    <w:p w:rsidR="008A7911" w:rsidRDefault="008A7911" w:rsidP="008A7911">
      <w:pPr>
        <w:rPr>
          <w:b/>
        </w:rPr>
      </w:pPr>
    </w:p>
    <w:p w:rsidR="008A7911" w:rsidRDefault="008A7911" w:rsidP="008A7911">
      <w:pPr>
        <w:rPr>
          <w:b/>
        </w:rPr>
      </w:pPr>
      <w:r w:rsidRPr="006F4633">
        <w:rPr>
          <w:b/>
        </w:rPr>
        <w:t xml:space="preserve">Scenario 7: </w:t>
      </w:r>
    </w:p>
    <w:p w:rsidR="008A7911" w:rsidRPr="006F4633" w:rsidRDefault="008A7911" w:rsidP="008A7911">
      <w:pPr>
        <w:rPr>
          <w:b/>
        </w:rPr>
      </w:pPr>
      <w:r w:rsidRPr="008A7911">
        <w:t>“I’m (or child) not feeling well today, I think I’ll work from home.”</w:t>
      </w:r>
    </w:p>
    <w:p w:rsidR="008A7911" w:rsidRDefault="008A7911" w:rsidP="0037156E"/>
    <w:sectPr w:rsidR="008A7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7C5"/>
    <w:multiLevelType w:val="hybridMultilevel"/>
    <w:tmpl w:val="8FFC49F2"/>
    <w:lvl w:ilvl="0" w:tplc="3940A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9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8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3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24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F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81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00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6E"/>
    <w:rsid w:val="003128D1"/>
    <w:rsid w:val="003529EE"/>
    <w:rsid w:val="0037156E"/>
    <w:rsid w:val="004A3F5F"/>
    <w:rsid w:val="005873A5"/>
    <w:rsid w:val="008A7911"/>
    <w:rsid w:val="008F404F"/>
    <w:rsid w:val="009002E2"/>
    <w:rsid w:val="00A0704F"/>
    <w:rsid w:val="00D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7D5D6-8ECA-4A74-928D-CEB0E23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19D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1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319D"/>
    <w:pPr>
      <w:tabs>
        <w:tab w:val="center" w:pos="4513"/>
        <w:tab w:val="right" w:pos="9026"/>
      </w:tabs>
      <w:spacing w:after="0" w:line="240" w:lineRule="auto"/>
    </w:pPr>
    <w:rPr>
      <w:rFonts w:ascii="Georgia" w:hAnsi="Georgia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319D"/>
    <w:rPr>
      <w:rFonts w:ascii="Georgia" w:hAnsi="Georgi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8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4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0bff51d05fdd47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A8F43476EB784464BFCC994945052FE7" version="1.0.0">
  <systemFields>
    <field name="Objective-Id">
      <value order="0">A4421673</value>
    </field>
    <field name="Objective-Title">
      <value order="0">FW sessions_ employee_tricky scenarios activity handout</value>
    </field>
    <field name="Objective-Description">
      <value order="0"/>
    </field>
    <field name="Objective-CreationStamp">
      <value order="0">2019-09-09T06:23:50Z</value>
    </field>
    <field name="Objective-IsApproved">
      <value order="0">false</value>
    </field>
    <field name="Objective-IsPublished">
      <value order="0">true</value>
    </field>
    <field name="Objective-DatePublished">
      <value order="0">2019-12-16T00:16:18Z</value>
    </field>
    <field name="Objective-ModificationStamp">
      <value order="0">2019-12-16T00:16:18Z</value>
    </field>
    <field name="Objective-Owner">
      <value order="0">Siobhan Brahe</value>
    </field>
    <field name="Objective-Path">
      <value order="0">Objective Global Folder:1. Public Service Commission (PSC):1. Public Service Commission File Plan (PSC):WORKFORCE DIVERSITY AND EQUITY:FLEXIBLE WORKING:Flexible Working - Framework:Flexible Working - Presentations &amp; business card:Train the trainer - Flexible Working Sessions</value>
    </field>
    <field name="Objective-Parent">
      <value order="0">Train the trainer - Flexible Working Sessions</value>
    </field>
    <field name="Objective-State">
      <value order="0">Published</value>
    </field>
    <field name="Objective-VersionId">
      <value order="0">vA7958880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qA428230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Brahe</dc:creator>
  <cp:keywords/>
  <dc:description/>
  <cp:lastModifiedBy>Catherine Coghlan</cp:lastModifiedBy>
  <cp:revision>5</cp:revision>
  <dcterms:created xsi:type="dcterms:W3CDTF">2019-09-09T07:23:00Z</dcterms:created>
  <dcterms:modified xsi:type="dcterms:W3CDTF">2019-12-16T00:16:00Z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A4421673</vt:lpwstr>
  </property>
  <property fmtid="{D5CDD505-2E9C-101B-9397-08002B2CF9AE}" pid="4" name="Objective-Title">
    <vt:lpwstr>FW sessions_ employee_tricky scenarios activity handout</vt:lpwstr>
  </property>
  <property fmtid="{D5CDD505-2E9C-101B-9397-08002B2CF9AE}" pid="5" name="Objective-Description">
    <vt:lpwstr/>
  </property>
  <property fmtid="{D5CDD505-2E9C-101B-9397-08002B2CF9AE}" pid="6" name="Objective-CreationStamp">
    <vt:filetime>2019-09-09T06:23:50Z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2019-12-16T00:16:18Z</vt:filetime>
  </property>
  <property fmtid="{D5CDD505-2E9C-101B-9397-08002B2CF9AE}" pid="10" name="Objective-ModificationStamp">
    <vt:filetime>2019-12-16T00:16:18Z</vt:filetime>
  </property>
  <property fmtid="{D5CDD505-2E9C-101B-9397-08002B2CF9AE}" pid="11" name="Objective-Owner">
    <vt:lpwstr>Siobhan Brahe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Presentations &amp; business card:Train the trainer - Flexible Working Sessions</vt:lpwstr>
  </property>
  <property fmtid="{D5CDD505-2E9C-101B-9397-08002B2CF9AE}" pid="13" name="Objective-Parent">
    <vt:lpwstr>Train the trainer - Flexible Working Sessions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vA7958880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qA428230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