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EC0B3D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EC0B3D" w:rsidRPr="00FC13A3" w:rsidRDefault="00EC0B3D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EC0B3D" w:rsidRDefault="00EC0B3D" w:rsidP="00C60D72">
            <w:pPr>
              <w:pStyle w:val="TableTextWhite"/>
            </w:pPr>
          </w:p>
        </w:tc>
      </w:tr>
      <w:tr w:rsidR="00EC0B3D" w:rsidRPr="00DC0173" w:rsidTr="00C60D72">
        <w:tc>
          <w:tcPr>
            <w:tcW w:w="4026" w:type="dxa"/>
          </w:tcPr>
          <w:p w:rsidR="00EC0B3D" w:rsidRDefault="00EC0B3D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EC0B3D" w:rsidRDefault="00EC0B3D" w:rsidP="00C60D72">
            <w:pPr>
              <w:pStyle w:val="TableTextWhite"/>
            </w:pPr>
          </w:p>
        </w:tc>
      </w:tr>
      <w:tr w:rsidR="00EC0B3D" w:rsidRPr="00DC0173" w:rsidTr="00C60D72">
        <w:tc>
          <w:tcPr>
            <w:tcW w:w="4026" w:type="dxa"/>
          </w:tcPr>
          <w:p w:rsidR="00EC0B3D" w:rsidRDefault="00EC0B3D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EC0B3D" w:rsidRDefault="00EC0B3D" w:rsidP="00C60D72">
            <w:pPr>
              <w:pStyle w:val="TableTextWhite"/>
            </w:pPr>
          </w:p>
        </w:tc>
      </w:tr>
      <w:tr w:rsidR="00EC0B3D" w:rsidRPr="00DC0173" w:rsidTr="00C60D72">
        <w:tc>
          <w:tcPr>
            <w:tcW w:w="4026" w:type="dxa"/>
          </w:tcPr>
          <w:p w:rsidR="00EC0B3D" w:rsidRDefault="00EC0B3D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831" w:type="dxa"/>
          </w:tcPr>
          <w:p w:rsidR="00EC0B3D" w:rsidRDefault="00EC0B3D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EC0B3D" w:rsidRPr="00DC0173" w:rsidTr="00C60D72">
        <w:tc>
          <w:tcPr>
            <w:tcW w:w="4026" w:type="dxa"/>
          </w:tcPr>
          <w:p w:rsidR="00EC0B3D" w:rsidRPr="00FC13A3" w:rsidRDefault="00EC0B3D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EC0B3D" w:rsidRDefault="00EC0B3D" w:rsidP="00C60D72">
            <w:pPr>
              <w:pStyle w:val="TableTextWhite"/>
            </w:pPr>
          </w:p>
        </w:tc>
      </w:tr>
    </w:tbl>
    <w:p w:rsidR="00C1666D" w:rsidRDefault="00C1666D" w:rsidP="00A862A2">
      <w:pPr>
        <w:tabs>
          <w:tab w:val="left" w:pos="2350"/>
        </w:tabs>
        <w:rPr>
          <w:rStyle w:val="Heading1Char"/>
        </w:rPr>
      </w:pPr>
    </w:p>
    <w:p w:rsidR="00EC0B3D" w:rsidRDefault="00EC0B3D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Agency overview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Procurement Advisor provides technical procurement expertise on policies, procedures, systems and standards to assist stakeholders undertaking procurement planning, development, sourcing and management to make strategic decisions and effectively meet </w:t>
      </w:r>
      <w:proofErr w:type="spellStart"/>
      <w:r>
        <w:t>organisational</w:t>
      </w:r>
      <w:proofErr w:type="spellEnd"/>
      <w:r>
        <w:t xml:space="preserve"> and business objectives.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Work with business stakeholders to develop and implement innovative procurement and category management strategies to meet specific business needs, manage risk and deliver value for money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Provide information and expert technical advice on complex policies, procedures, systems and standards to business stakeholders to assist them to deliver effective, outcomes-focused procurement activities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Undertake research to support the development and review of </w:t>
      </w:r>
      <w:proofErr w:type="spellStart"/>
      <w:r>
        <w:t>organisational</w:t>
      </w:r>
      <w:proofErr w:type="spellEnd"/>
      <w:r>
        <w:t xml:space="preserve"> procurement policy, procedures, systems and standards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Advise stakeholders on appropriate procurement governance and performance management mechanisms to monitor, co-ordinate and improve procurement activity and performance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Assist in the development and implementation of capability development initiatives to improve procurement outcomes.</w:t>
      </w:r>
    </w:p>
    <w:p w:rsidR="003927AE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Proactively identify and address procurement risks and mitigation strategies to meet </w:t>
      </w:r>
      <w:proofErr w:type="spellStart"/>
      <w:r>
        <w:t>organisational</w:t>
      </w:r>
      <w:proofErr w:type="spellEnd"/>
      <w:r>
        <w:t xml:space="preserve"> compliance requirements</w:t>
      </w:r>
      <w:r>
        <w:br/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C1666D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Keeping up to date with procurement policy, processes and legislation and building knowledge of the business and supplier markets, given the rate of change in these areas</w:t>
      </w:r>
    </w:p>
    <w:p w:rsidR="003927AE" w:rsidRPr="00C1666D" w:rsidRDefault="007E77DC" w:rsidP="00C1666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Explaining procurement processes and requirements to stakeholders and persuading them to adopt best practice, given the complexity of procurement and the time-pressured working environment</w:t>
      </w:r>
      <w:r>
        <w:br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lastRenderedPageBreak/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 and advice to contribute to decision making and directions in procurement</w:t>
            </w: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Provide advice on procurement strategies and directions and contribute to broader unit issues</w:t>
            </w:r>
          </w:p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projects and issues, seek and receive advice</w:t>
            </w: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Provide expert advice and support to agency staff/teams undertaking procurement</w:t>
            </w:r>
          </w:p>
        </w:tc>
      </w:tr>
      <w:tr w:rsidR="008832A9" w:rsidRPr="00A8245E" w:rsidTr="00E55704">
        <w:tc>
          <w:tcPr>
            <w:tcW w:w="3601" w:type="dxa"/>
            <w:shd w:val="clear" w:color="auto" w:fill="BCBEC0"/>
          </w:tcPr>
          <w:p w:rsidR="008832A9" w:rsidRPr="00A8245E" w:rsidRDefault="008832A9" w:rsidP="008832A9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8832A9" w:rsidRPr="00A8245E" w:rsidRDefault="008832A9" w:rsidP="008832A9">
            <w:pPr>
              <w:pStyle w:val="TableText"/>
              <w:keepNext/>
              <w:rPr>
                <w:b/>
              </w:rPr>
            </w:pP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Provide information and advice to support procurement decision-making</w:t>
            </w: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A862A2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Gather information to support assessment of markets, suppliers and contract performance</w:t>
            </w:r>
          </w:p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 xml:space="preserve">Explore business opportunities and contribute to development </w:t>
            </w:r>
            <w:proofErr w:type="gramStart"/>
            <w:r>
              <w:t>of  procurement</w:t>
            </w:r>
            <w:proofErr w:type="gramEnd"/>
            <w:r>
              <w:t xml:space="preserve"> strategies and supply arrangements</w:t>
            </w: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Establish networks to enable performance benchmarking and maintain currency in procurement trends and developments</w:t>
            </w:r>
          </w:p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Contribute to cross agency or whole of government projects/programs</w:t>
            </w:r>
          </w:p>
        </w:tc>
      </w:tr>
      <w:tr w:rsidR="008832A9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8832A9" w:rsidRPr="00A15CDB" w:rsidRDefault="008832A9" w:rsidP="008832A9">
            <w:pPr>
              <w:pStyle w:val="TableText"/>
              <w:numPr>
                <w:ilvl w:val="0"/>
                <w:numId w:val="3"/>
              </w:numPr>
            </w:pPr>
            <w:r>
              <w:t>Build professional expertise and keep up with market developments, innovation and other matters of mutual interest</w:t>
            </w:r>
          </w:p>
        </w:tc>
      </w:tr>
    </w:tbl>
    <w:p w:rsidR="003927AE" w:rsidRDefault="003927AE" w:rsidP="003927AE"/>
    <w:p w:rsidR="00955D5E" w:rsidRDefault="00955D5E" w:rsidP="00955D5E">
      <w:pPr>
        <w:tabs>
          <w:tab w:val="left" w:pos="2925"/>
        </w:tabs>
      </w:pPr>
      <w:r w:rsidRPr="0028589A">
        <w:rPr>
          <w:rStyle w:val="Heading1Char"/>
        </w:rPr>
        <w:t>Role</w:t>
      </w:r>
      <w:r>
        <w:t xml:space="preserve"> </w:t>
      </w:r>
      <w:r w:rsidRPr="0028589A">
        <w:rPr>
          <w:rStyle w:val="Heading1Char"/>
        </w:rPr>
        <w:t>Dimensions</w:t>
      </w:r>
    </w:p>
    <w:p w:rsidR="00955D5E" w:rsidRPr="00F37B22" w:rsidRDefault="00955D5E" w:rsidP="00955D5E">
      <w:pPr>
        <w:rPr>
          <w:sz w:val="24"/>
          <w:szCs w:val="24"/>
        </w:rPr>
      </w:pPr>
      <w:r w:rsidRPr="00F37B22">
        <w:rPr>
          <w:sz w:val="24"/>
          <w:szCs w:val="24"/>
        </w:rPr>
        <w:t>Decision making</w:t>
      </w:r>
    </w:p>
    <w:p w:rsidR="00955D5E" w:rsidRPr="00F37B22" w:rsidRDefault="00955D5E" w:rsidP="00955D5E">
      <w:pPr>
        <w:rPr>
          <w:sz w:val="24"/>
          <w:szCs w:val="24"/>
        </w:rPr>
      </w:pPr>
      <w:r w:rsidRPr="00F37B22">
        <w:rPr>
          <w:sz w:val="24"/>
          <w:szCs w:val="24"/>
        </w:rPr>
        <w:t>Reporting line</w:t>
      </w:r>
    </w:p>
    <w:p w:rsidR="00955D5E" w:rsidRPr="00F37B22" w:rsidRDefault="00955D5E" w:rsidP="00955D5E">
      <w:pPr>
        <w:rPr>
          <w:sz w:val="24"/>
          <w:szCs w:val="24"/>
        </w:rPr>
      </w:pPr>
      <w:r w:rsidRPr="00F37B22">
        <w:rPr>
          <w:sz w:val="24"/>
          <w:szCs w:val="24"/>
        </w:rPr>
        <w:t>Direct reports</w:t>
      </w:r>
    </w:p>
    <w:p w:rsidR="00955D5E" w:rsidRPr="00955D5E" w:rsidRDefault="00955D5E" w:rsidP="00955D5E">
      <w:pPr>
        <w:rPr>
          <w:rStyle w:val="Heading1Char"/>
          <w:rFonts w:eastAsiaTheme="minorEastAsia" w:cstheme="minorBidi"/>
          <w:b w:val="0"/>
          <w:bCs w:val="0"/>
          <w:kern w:val="0"/>
          <w:sz w:val="24"/>
          <w:szCs w:val="24"/>
          <w:lang w:val="en-US"/>
        </w:rPr>
      </w:pPr>
      <w:r w:rsidRPr="00F37B22">
        <w:rPr>
          <w:sz w:val="24"/>
          <w:szCs w:val="24"/>
        </w:rPr>
        <w:t>Budget/Expenditure</w:t>
      </w:r>
    </w:p>
    <w:p w:rsidR="00955D5E" w:rsidRPr="00955D5E" w:rsidRDefault="00955D5E" w:rsidP="00955D5E">
      <w:pPr>
        <w:tabs>
          <w:tab w:val="left" w:pos="2925"/>
        </w:tabs>
        <w:rPr>
          <w:sz w:val="26"/>
          <w:szCs w:val="26"/>
        </w:rPr>
      </w:pPr>
      <w:r w:rsidRPr="0063306A">
        <w:rPr>
          <w:rStyle w:val="Heading1Char"/>
          <w:szCs w:val="26"/>
        </w:rPr>
        <w:t>Key</w:t>
      </w:r>
      <w:r w:rsidRPr="0063306A">
        <w:rPr>
          <w:b/>
          <w:bCs/>
          <w:sz w:val="26"/>
          <w:szCs w:val="26"/>
        </w:rPr>
        <w:t xml:space="preserve"> knowledge and experience</w:t>
      </w:r>
    </w:p>
    <w:p w:rsidR="00955D5E" w:rsidRPr="00955D5E" w:rsidRDefault="00955D5E" w:rsidP="00955D5E">
      <w:pPr>
        <w:rPr>
          <w:b/>
          <w:bCs/>
          <w:sz w:val="26"/>
          <w:szCs w:val="26"/>
        </w:rPr>
      </w:pPr>
      <w:r w:rsidRPr="0063306A"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lastRenderedPageBreak/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7B3BAF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63CBF19" wp14:editId="537BE6F1">
                  <wp:extent cx="848995" cy="848995"/>
                  <wp:effectExtent l="0" t="0" r="8255" b="8255"/>
                  <wp:docPr id="6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</w:t>
            </w:r>
          </w:p>
          <w:p w:rsidR="002D336D" w:rsidRPr="00AA57E3" w:rsidRDefault="002D336D" w:rsidP="002D336D">
            <w:pPr>
              <w:pStyle w:val="TableBullet"/>
            </w:pPr>
            <w:r>
              <w:t>Support a culture of integrity and professionalism</w:t>
            </w:r>
          </w:p>
          <w:p w:rsidR="002D336D" w:rsidRPr="00AA57E3" w:rsidRDefault="002D336D" w:rsidP="002D336D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:rsidR="002D336D" w:rsidRPr="00AA57E3" w:rsidRDefault="002D336D" w:rsidP="002D336D">
            <w:pPr>
              <w:pStyle w:val="TableBullet"/>
            </w:pPr>
            <w:r>
              <w:t>Recognise and report misconduct and illegal and inappropriate behaviour</w:t>
            </w:r>
          </w:p>
          <w:p w:rsidR="002D336D" w:rsidRPr="00AA57E3" w:rsidRDefault="002D336D" w:rsidP="002D336D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7B3BAF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7961E2F" wp14:editId="0510EF4C">
                  <wp:extent cx="854016" cy="854016"/>
                  <wp:effectExtent l="0" t="0" r="3810" b="3810"/>
                  <wp:docPr id="8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Focus on providing a positive customer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Support a customer-focused culture in the organisation</w:t>
            </w:r>
          </w:p>
          <w:p w:rsidR="002D336D" w:rsidRPr="00AA57E3" w:rsidRDefault="002D336D" w:rsidP="002D336D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respond quickly to customer needs</w:t>
            </w:r>
          </w:p>
          <w:p w:rsidR="002D336D" w:rsidRPr="00AA57E3" w:rsidRDefault="002D336D" w:rsidP="002D336D">
            <w:pPr>
              <w:pStyle w:val="TableBullet"/>
            </w:pPr>
            <w:r>
              <w:t>Consider customer service requirements and develop solutions to meet needs</w:t>
            </w:r>
          </w:p>
          <w:p w:rsidR="002D336D" w:rsidRPr="00AA57E3" w:rsidRDefault="002D336D" w:rsidP="002D336D">
            <w:pPr>
              <w:pStyle w:val="TableBullet"/>
            </w:pPr>
            <w:r>
              <w:t>Resolve complex customer issues and needs</w:t>
            </w:r>
          </w:p>
          <w:p w:rsidR="002D336D" w:rsidRPr="00AA57E3" w:rsidRDefault="002D336D" w:rsidP="002D336D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Work Collaboratively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Build a supportive and cooperative team environment</w:t>
            </w:r>
          </w:p>
          <w:p w:rsidR="002D336D" w:rsidRDefault="002D336D" w:rsidP="002D336D">
            <w:pPr>
              <w:pStyle w:val="TableBullet"/>
            </w:pPr>
            <w:r>
              <w:t>Share information and learning across teams</w:t>
            </w:r>
          </w:p>
          <w:p w:rsidR="002D336D" w:rsidRDefault="002D336D" w:rsidP="002D336D">
            <w:pPr>
              <w:pStyle w:val="TableBullet"/>
            </w:pPr>
            <w:r>
              <w:t>Acknowledge outcomes that were achieved by effective collaboration</w:t>
            </w:r>
          </w:p>
          <w:p w:rsidR="002D336D" w:rsidRDefault="002D336D" w:rsidP="002D336D">
            <w:pPr>
              <w:pStyle w:val="TableBullet"/>
            </w:pPr>
            <w:r>
              <w:t>Engage other teams and units to share information and jointly solve issues and problems</w:t>
            </w:r>
          </w:p>
          <w:p w:rsidR="002D336D" w:rsidRDefault="002D336D" w:rsidP="002D336D">
            <w:pPr>
              <w:pStyle w:val="TableBullet"/>
            </w:pPr>
            <w:r>
              <w:t>Support others in challenging situations</w:t>
            </w:r>
          </w:p>
          <w:p w:rsidR="002D336D" w:rsidRDefault="002D336D" w:rsidP="002D336D">
            <w:pPr>
              <w:pStyle w:val="TableBullet"/>
            </w:pPr>
            <w:r>
              <w:t>Use collaboration tools, including digital technologies, to work with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7B3BAF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748FEC05" wp14:editId="505E641E">
                  <wp:extent cx="854015" cy="854015"/>
                  <wp:effectExtent l="0" t="0" r="3810" b="3810"/>
                  <wp:docPr id="15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:rsidR="002D336D" w:rsidRPr="00AA57E3" w:rsidRDefault="002D336D" w:rsidP="002D336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Seek contributions and ideas from people with diverse backgrounds and experience</w:t>
            </w:r>
          </w:p>
          <w:p w:rsidR="002D336D" w:rsidRPr="00AA57E3" w:rsidRDefault="002D336D" w:rsidP="002D336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7B3BAF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0FB2BE0" wp14:editId="4ECF1FA5">
                  <wp:extent cx="845388" cy="845388"/>
                  <wp:effectExtent l="0" t="0" r="0" b="0"/>
                  <wp:docPr id="16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legal, policy and organisational guidelines and procedures relating to procurement and contract management</w:t>
            </w:r>
          </w:p>
          <w:p w:rsidR="002D336D" w:rsidRPr="00AA57E3" w:rsidRDefault="002D336D" w:rsidP="002D336D">
            <w:pPr>
              <w:pStyle w:val="TableBullet"/>
            </w:pPr>
            <w:r>
              <w:t>Develop well-written, well-structured procurement documentation that clearly sets out the business requirements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processes to ensure they are open, transparent and competitive</w:t>
            </w:r>
          </w:p>
          <w:p w:rsidR="002D336D" w:rsidRPr="00AA57E3" w:rsidRDefault="002D336D" w:rsidP="002D336D">
            <w:pPr>
              <w:pStyle w:val="TableBullet"/>
            </w:pPr>
            <w:r>
              <w:t>Be aware of procurement and contract management risks, and actions to manage or mitigate risk in monitoring contract performance</w:t>
            </w:r>
          </w:p>
          <w:p w:rsidR="002D336D" w:rsidRPr="00AA57E3" w:rsidRDefault="002D336D" w:rsidP="002D336D">
            <w:pPr>
              <w:pStyle w:val="TableBullet"/>
            </w:pPr>
            <w:r>
              <w:t>Evaluate tenders and select providers in an objective and rigorous way, in line with established guidelines and principles</w:t>
            </w:r>
          </w:p>
          <w:p w:rsidR="002D336D" w:rsidRDefault="002D336D" w:rsidP="002D336D">
            <w:pPr>
              <w:pStyle w:val="TableBullet"/>
            </w:pPr>
            <w:r>
              <w:t>Escalate procurement and contract management issues, where required</w:t>
            </w: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C1666D" w:rsidRDefault="00C1666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:rsidR="00EC0B3D" w:rsidRPr="00AA57E3" w:rsidRDefault="00EC0B3D" w:rsidP="00C1666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Occupation specific capability set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Analysis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Gather and evaluate information on the market, business needs, categories, key suppliers, the supply chain and contextual factors to inform procurement decisions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Engage with stakeholders to determine business needs and requirements to inform procurement decisions</w:t>
            </w:r>
          </w:p>
          <w:p w:rsidR="002D336D" w:rsidRPr="00AA57E3" w:rsidRDefault="002D336D" w:rsidP="002D336D">
            <w:pPr>
              <w:pStyle w:val="TableBullet"/>
            </w:pPr>
            <w:r>
              <w:t>Thoroughly research the key risks, people, market, supplier and timing issues for categories</w:t>
            </w:r>
          </w:p>
          <w:p w:rsidR="002D336D" w:rsidRPr="00AA57E3" w:rsidRDefault="002D336D" w:rsidP="002D336D">
            <w:pPr>
              <w:pStyle w:val="TableBullet"/>
            </w:pPr>
            <w:r>
              <w:t>Develop basic analysis of spend using simple tools and spreadsheets to identify trends and assess changes in demand</w:t>
            </w:r>
          </w:p>
          <w:p w:rsidR="002D336D" w:rsidRPr="00AA57E3" w:rsidRDefault="002D336D" w:rsidP="002D336D">
            <w:pPr>
              <w:pStyle w:val="TableBullet"/>
            </w:pPr>
            <w:r>
              <w:t>Undertake basic supply market analysis for straightforward areas of spend with some direction and oversight</w:t>
            </w:r>
          </w:p>
          <w:p w:rsidR="002D336D" w:rsidRPr="00AA57E3" w:rsidRDefault="002D336D" w:rsidP="002D336D">
            <w:pPr>
              <w:pStyle w:val="TableBullet"/>
            </w:pPr>
            <w:r>
              <w:t>Undertake basic supplier/customer preferencing for straightforward areas of expenditure</w:t>
            </w:r>
          </w:p>
          <w:p w:rsidR="002D336D" w:rsidRPr="00AA57E3" w:rsidRDefault="002D336D" w:rsidP="002D336D">
            <w:pPr>
              <w:pStyle w:val="TableBullet"/>
            </w:pPr>
            <w:r>
              <w:t>Develop functional specifications to ensure supply options are not limited</w:t>
            </w:r>
          </w:p>
          <w:p w:rsidR="002D336D" w:rsidRPr="00AA57E3" w:rsidRDefault="002D336D" w:rsidP="002D336D">
            <w:pPr>
              <w:pStyle w:val="TableBullet"/>
            </w:pPr>
            <w:r>
              <w:t>Apply different tools/techniques appropriately in different procurement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Identify, assess and mitigate procurement risks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Identify and evaluate key risks at a contractual level for straightforward arrangements and seek input from other functions as appropriate (e.g. finance, legal etc.)</w:t>
            </w:r>
          </w:p>
          <w:p w:rsidR="002D336D" w:rsidRDefault="002D336D" w:rsidP="002D336D">
            <w:pPr>
              <w:pStyle w:val="TableBullet"/>
            </w:pPr>
            <w:r>
              <w:t>Input to risk logs and opportunity assessment reports as outlined in the organisational procurement practices</w:t>
            </w:r>
          </w:p>
          <w:p w:rsidR="002D336D" w:rsidRDefault="002D336D" w:rsidP="002D336D">
            <w:pPr>
              <w:pStyle w:val="TableBullet"/>
            </w:pPr>
            <w:r>
              <w:t>Develop risk mitigation strategies for straightforward procurement arrangements</w:t>
            </w:r>
          </w:p>
          <w:p w:rsidR="002D336D" w:rsidRDefault="002D336D" w:rsidP="002D336D">
            <w:pPr>
              <w:pStyle w:val="TableBullet"/>
            </w:pPr>
            <w:r>
              <w:t>Identify areas of non-compliance to procurement policy and raise with relevant stakeholders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136C3A" w:rsidRDefault="00136C3A" w:rsidP="003927AE"/>
    <w:p w:rsidR="003927AE" w:rsidRDefault="003927AE" w:rsidP="003927AE">
      <w:pPr>
        <w:pStyle w:val="Heading1"/>
      </w:pPr>
      <w:r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Strategic Procurement Leadership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Lead the development of Procurement as a professional, strategic, value adding function enabling delivery of organisational business objectives and optimising procurement quality, productivity and performance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Legislative and Policy Environment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Ensure that the planning, management and delivery of procurement outcomes is fully consistent with all relevant legislative, probity and policy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4B" w:rsidRDefault="006E544B" w:rsidP="00BB532F">
      <w:pPr>
        <w:spacing w:after="0" w:line="240" w:lineRule="auto"/>
      </w:pPr>
      <w:r>
        <w:separator/>
      </w:r>
    </w:p>
  </w:endnote>
  <w:endnote w:type="continuationSeparator" w:id="0">
    <w:p w:rsidR="006E544B" w:rsidRDefault="006E544B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Procurement Advisor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4B" w:rsidRDefault="006E544B" w:rsidP="00BB532F">
      <w:pPr>
        <w:spacing w:after="0" w:line="240" w:lineRule="auto"/>
      </w:pPr>
      <w:r>
        <w:separator/>
      </w:r>
    </w:p>
  </w:footnote>
  <w:footnote w:type="continuationSeparator" w:id="0">
    <w:p w:rsidR="006E544B" w:rsidRDefault="006E544B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Procurement Advisor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63262"/>
    <w:multiLevelType w:val="hybridMultilevel"/>
    <w:tmpl w:val="11DEE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525C"/>
    <w:multiLevelType w:val="hybridMultilevel"/>
    <w:tmpl w:val="B0F64604"/>
    <w:lvl w:ilvl="0" w:tplc="3F7828C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63C5"/>
    <w:multiLevelType w:val="hybridMultilevel"/>
    <w:tmpl w:val="D646BE86"/>
    <w:lvl w:ilvl="0" w:tplc="3F7828C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6C2D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34D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496B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E544B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3BAF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832A9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5D5E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2A2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446BD"/>
    <w:rsid w:val="00B635E3"/>
    <w:rsid w:val="00B710DA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1666D"/>
    <w:rsid w:val="00C23E79"/>
    <w:rsid w:val="00C271F9"/>
    <w:rsid w:val="00C42013"/>
    <w:rsid w:val="00C470CB"/>
    <w:rsid w:val="00C517B6"/>
    <w:rsid w:val="00C63F0F"/>
    <w:rsid w:val="00C70636"/>
    <w:rsid w:val="00C70842"/>
    <w:rsid w:val="00C740FF"/>
    <w:rsid w:val="00C8578E"/>
    <w:rsid w:val="00C861F7"/>
    <w:rsid w:val="00C9368A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2756"/>
    <w:rsid w:val="00EA7A67"/>
    <w:rsid w:val="00EC0B04"/>
    <w:rsid w:val="00EC0B3D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30E8D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07386efe59c140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A4688555</value>
    </field>
    <field name="Objective-Title">
      <value order="0">Procurement-Advisor 311020 MH F</value>
    </field>
    <field name="Objective-Description">
      <value order="0"/>
    </field>
    <field name="Objective-CreationStamp">
      <value order="0">2020-07-03T02:39:26Z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2020-11-03T13:34:06Z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vA8447470</value>
    </field>
    <field name="Objective-Version">
      <value order="0">1.7</value>
    </field>
    <field name="Objective-VersionNumber">
      <value order="0">8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5F12BA4-F842-4DB8-A0E1-6CA878BC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17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2020-07-03T03:39:00Z</dcterms:created>
  <dcterms:modified xsi:type="dcterms:W3CDTF">2020-11-03T13:33:00Z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A4688555</vt:lpwstr>
  </property>
  <property fmtid="{D5CDD505-2E9C-101B-9397-08002B2CF9AE}" pid="4" name="Objective-Title">
    <vt:lpwstr>Procurement-Advisor 311020 MH 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2020-07-07T21:58:31Z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2020-11-03T13:34:06Z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vA8447470</vt:lpwstr>
  </property>
  <property fmtid="{D5CDD505-2E9C-101B-9397-08002B2CF9AE}" pid="16" name="Objective-Version">
    <vt:lpwstr>1.7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