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B20083" w:rsidRPr="00DC0173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:rsidR="00B20083" w:rsidRPr="00FC13A3" w:rsidRDefault="00B2008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:rsidR="00B20083" w:rsidRDefault="00BC72A9" w:rsidP="00C60D72">
            <w:pPr>
              <w:pStyle w:val="TableTextWhite"/>
            </w:pPr>
            <w:r>
              <w:t>//</w:t>
            </w:r>
          </w:p>
        </w:tc>
      </w:tr>
      <w:tr w:rsidR="00B20083" w:rsidRPr="00DC0173" w:rsidTr="00C60D72">
        <w:tc>
          <w:tcPr>
            <w:tcW w:w="4026" w:type="dxa"/>
          </w:tcPr>
          <w:p w:rsidR="00B20083" w:rsidRDefault="00B2008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:rsidR="00B20083" w:rsidRDefault="00B20083" w:rsidP="00C60D72">
            <w:pPr>
              <w:pStyle w:val="TableTextWhite"/>
            </w:pPr>
          </w:p>
        </w:tc>
      </w:tr>
      <w:tr w:rsidR="00B20083" w:rsidRPr="00DC0173" w:rsidTr="00C60D72">
        <w:tc>
          <w:tcPr>
            <w:tcW w:w="4026" w:type="dxa"/>
          </w:tcPr>
          <w:p w:rsidR="00B20083" w:rsidRDefault="00B2008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:rsidR="00B20083" w:rsidRDefault="00B20083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  <w:r>
              <w:t>Clerk Grade 7/8</w:t>
            </w:r>
          </w:p>
        </w:tc>
      </w:tr>
      <w:tr w:rsidR="00B20083" w:rsidRPr="00DC0173" w:rsidTr="00C60D72">
        <w:tc>
          <w:tcPr>
            <w:tcW w:w="4026" w:type="dxa"/>
          </w:tcPr>
          <w:p w:rsidR="00B20083" w:rsidRPr="00FC13A3" w:rsidRDefault="00B2008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831" w:type="dxa"/>
          </w:tcPr>
          <w:p w:rsidR="00B20083" w:rsidRDefault="00B20083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801E41" w:rsidRPr="00DC0173" w:rsidTr="00C60D72">
        <w:tc>
          <w:tcPr>
            <w:tcW w:w="4026" w:type="dxa"/>
          </w:tcPr>
          <w:p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:rsidR="00801E41" w:rsidRDefault="00801E41" w:rsidP="00C60D72">
            <w:pPr>
              <w:pStyle w:val="TableTextWhite"/>
            </w:pPr>
          </w:p>
        </w:tc>
      </w:tr>
      <w:tr w:rsidR="00B20083" w:rsidRPr="00DC0173" w:rsidTr="00C60D72">
        <w:tc>
          <w:tcPr>
            <w:tcW w:w="4026" w:type="dxa"/>
          </w:tcPr>
          <w:p w:rsidR="00B20083" w:rsidRPr="00FC13A3" w:rsidRDefault="00B20083" w:rsidP="00C60D72">
            <w:pPr>
              <w:pStyle w:val="TableTextWhite"/>
              <w:rPr>
                <w:b/>
              </w:rPr>
            </w:pPr>
            <w:r>
              <w:rPr>
                <w:b/>
              </w:rPr>
              <w:t>Agency Website</w:t>
            </w:r>
          </w:p>
        </w:tc>
        <w:tc>
          <w:tcPr>
            <w:tcW w:w="6831" w:type="dxa"/>
          </w:tcPr>
          <w:p w:rsidR="00B20083" w:rsidRDefault="00B20083" w:rsidP="00C60D72">
            <w:pPr>
              <w:pStyle w:val="TableTextWhite"/>
            </w:pPr>
          </w:p>
        </w:tc>
      </w:tr>
    </w:tbl>
    <w:p w:rsidR="00B20083" w:rsidRDefault="00B20083" w:rsidP="003927AE">
      <w:pPr>
        <w:tabs>
          <w:tab w:val="left" w:pos="2925"/>
        </w:tabs>
        <w:rPr>
          <w:rStyle w:val="Heading1Char"/>
        </w:rPr>
      </w:pPr>
    </w:p>
    <w:p w:rsidR="00D26D42" w:rsidRDefault="00D26D42" w:rsidP="003927AE">
      <w:pPr>
        <w:tabs>
          <w:tab w:val="left" w:pos="2925"/>
        </w:tabs>
        <w:rPr>
          <w:rStyle w:val="Heading1Char"/>
        </w:rPr>
      </w:pPr>
      <w:r>
        <w:rPr>
          <w:rStyle w:val="Heading1Char"/>
        </w:rPr>
        <w:t>Agency overview</w:t>
      </w:r>
    </w:p>
    <w:p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Contracts Administrator administers established contracts, in accordance with the Contract Management Plan and approved procedures, to achieve delivery of contractual obligations to agreed standards.</w:t>
      </w:r>
    </w:p>
    <w:p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:rsidR="00D81FA4" w:rsidRPr="00D81FA4" w:rsidRDefault="007E77DC" w:rsidP="00D81FA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Contribute to the development and implementation of contract management plans by sourcing documents and established contracts, as well as monitoring performance and addressing non-performance, to achieve the required contract outcomes</w:t>
      </w:r>
    </w:p>
    <w:p w:rsidR="00D81FA4" w:rsidRPr="00D81FA4" w:rsidRDefault="007E77DC" w:rsidP="00D81FA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Administer contracts in accordance with approved Contract Management Plans and procedures and update contract details to maintain the integrity of contract information</w:t>
      </w:r>
    </w:p>
    <w:p w:rsidR="00D81FA4" w:rsidRPr="00D81FA4" w:rsidRDefault="007E77DC" w:rsidP="00D81FA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>Interpret and explain contract requirements, and terms and conditions to stakeholders to support compliance with statutory and policy requirements and inform decision-making,</w:t>
      </w:r>
    </w:p>
    <w:p w:rsidR="00D81FA4" w:rsidRPr="00D81FA4" w:rsidRDefault="007E77DC" w:rsidP="00D81FA4">
      <w:pPr>
        <w:pStyle w:val="ListParagraph"/>
        <w:numPr>
          <w:ilvl w:val="0"/>
          <w:numId w:val="11"/>
        </w:numPr>
        <w:tabs>
          <w:tab w:val="left" w:pos="2925"/>
        </w:tabs>
        <w:rPr>
          <w:rFonts w:cs="Arial"/>
        </w:rPr>
      </w:pPr>
      <w:r>
        <w:t xml:space="preserve">Establish and maintain stakeholder and supplier relationships to identify and </w:t>
      </w:r>
      <w:proofErr w:type="spellStart"/>
      <w:r>
        <w:t>minimise</w:t>
      </w:r>
      <w:proofErr w:type="spellEnd"/>
      <w:r>
        <w:t xml:space="preserve"> risk, and </w:t>
      </w:r>
      <w:proofErr w:type="spellStart"/>
      <w:r>
        <w:t>maximise</w:t>
      </w:r>
      <w:proofErr w:type="spellEnd"/>
      <w:r>
        <w:t xml:space="preserve"> the value from the contract</w:t>
      </w:r>
    </w:p>
    <w:p w:rsidR="00B20083" w:rsidRDefault="007E77DC" w:rsidP="00B20083">
      <w:pPr>
        <w:pStyle w:val="ListParagraph"/>
        <w:numPr>
          <w:ilvl w:val="0"/>
          <w:numId w:val="11"/>
        </w:numPr>
        <w:tabs>
          <w:tab w:val="left" w:pos="2925"/>
        </w:tabs>
        <w:spacing w:after="120"/>
        <w:ind w:left="714" w:hanging="357"/>
        <w:contextualSpacing w:val="0"/>
        <w:rPr>
          <w:rStyle w:val="Heading1Char"/>
        </w:rPr>
      </w:pPr>
      <w:r>
        <w:t xml:space="preserve">Proactively identify and manage contract risks to meet </w:t>
      </w:r>
      <w:proofErr w:type="spellStart"/>
      <w:r>
        <w:t>organisational</w:t>
      </w:r>
      <w:proofErr w:type="spellEnd"/>
      <w:r>
        <w:t xml:space="preserve"> obligations and achieve the planned outcomes of the contract</w:t>
      </w:r>
      <w:r>
        <w:br/>
      </w:r>
    </w:p>
    <w:p w:rsidR="003927AE" w:rsidRPr="00614552" w:rsidRDefault="003927AE" w:rsidP="00B20083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:rsidR="00D81FA4" w:rsidRPr="00D81FA4" w:rsidRDefault="007E77DC" w:rsidP="00D81FA4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Explaining contract requirements, terms and conditions and the need for compliance in a meaningful way to stakeholders, given the complexity of many contracts and the diverse needs of stakeholders</w:t>
      </w:r>
    </w:p>
    <w:p w:rsidR="003927AE" w:rsidRPr="00D81FA4" w:rsidRDefault="007E77DC" w:rsidP="00D81FA4">
      <w:pPr>
        <w:pStyle w:val="ListParagraph"/>
        <w:numPr>
          <w:ilvl w:val="0"/>
          <w:numId w:val="11"/>
        </w:numPr>
        <w:tabs>
          <w:tab w:val="left" w:pos="2925"/>
        </w:tabs>
        <w:rPr>
          <w:rFonts w:ascii="Georgia" w:hAnsi="Georgia"/>
        </w:rPr>
      </w:pPr>
      <w:r>
        <w:t>Applying required administrative processes and effectively monitoring contract performance against agreed terms, given the high volume of contracts being administered</w:t>
      </w:r>
      <w:r>
        <w:br/>
      </w:r>
    </w:p>
    <w:p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lastRenderedPageBreak/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Business Unit/Functional Head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reports and advice on contract performance, administration and issues to contribute to procurement decision making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81F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advice on contracts and contract administration processes and contribute to broader unit issues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Report on progress towards business objectives, discuss key contracts and issues, seek and receive advice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contract administration services and support to agency staff/teams undertaking procurement</w:t>
            </w:r>
          </w:p>
        </w:tc>
      </w:tr>
      <w:tr w:rsidR="003927AE" w:rsidRPr="00A8245E" w:rsidTr="00E55704">
        <w:tc>
          <w:tcPr>
            <w:tcW w:w="3601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reports, analyses and advice to support procurement decision-making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Vendors/Service Providers and Consultants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81F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Provide information and advice on contract terms and conditions and the Contract Management Plan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Address disputes, performance issues and requests for variations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Other NSW Government Agencies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D81FA4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 xml:space="preserve">Establish networks to maintain currency in trends and developments in contract management and administration </w:t>
            </w:r>
          </w:p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Exchange information on performance benchmarking and other matters of mutual interest</w:t>
            </w:r>
          </w:p>
        </w:tc>
      </w:tr>
      <w:tr w:rsidR="003927AE" w:rsidRPr="00C978B9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A72C86">
            <w:pPr>
              <w:pStyle w:val="TableText"/>
            </w:pPr>
            <w:r>
              <w:t>Professional and Sector Associations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professional expertise and keep up to date with trends and developments in contract management and administration</w:t>
            </w:r>
          </w:p>
        </w:tc>
      </w:tr>
    </w:tbl>
    <w:p w:rsidR="009F25EC" w:rsidRDefault="009F25EC" w:rsidP="00B20083">
      <w:pPr>
        <w:tabs>
          <w:tab w:val="left" w:pos="2925"/>
        </w:tabs>
        <w:spacing w:before="120"/>
      </w:pPr>
      <w:r w:rsidRPr="0028589A">
        <w:rPr>
          <w:rStyle w:val="Heading1Char"/>
        </w:rPr>
        <w:t>Role</w:t>
      </w:r>
      <w:r>
        <w:t xml:space="preserve"> </w:t>
      </w:r>
      <w:r w:rsidRPr="0028589A">
        <w:rPr>
          <w:rStyle w:val="Heading1Char"/>
        </w:rPr>
        <w:t>Dimensions</w:t>
      </w:r>
    </w:p>
    <w:p w:rsidR="009F25EC" w:rsidRPr="00F37B22" w:rsidRDefault="009F25EC" w:rsidP="009F25EC">
      <w:pPr>
        <w:rPr>
          <w:sz w:val="24"/>
          <w:szCs w:val="24"/>
        </w:rPr>
      </w:pPr>
      <w:r w:rsidRPr="00F37B22">
        <w:rPr>
          <w:sz w:val="24"/>
          <w:szCs w:val="24"/>
        </w:rPr>
        <w:t>Decision making</w:t>
      </w:r>
    </w:p>
    <w:p w:rsidR="009F25EC" w:rsidRPr="00F37B22" w:rsidRDefault="009F25EC" w:rsidP="009F25EC">
      <w:pPr>
        <w:rPr>
          <w:sz w:val="24"/>
          <w:szCs w:val="24"/>
        </w:rPr>
      </w:pPr>
      <w:r w:rsidRPr="00F37B22">
        <w:rPr>
          <w:sz w:val="24"/>
          <w:szCs w:val="24"/>
        </w:rPr>
        <w:t>Reporting line</w:t>
      </w:r>
    </w:p>
    <w:p w:rsidR="009F25EC" w:rsidRPr="00F37B22" w:rsidRDefault="009F25EC" w:rsidP="009F25EC">
      <w:pPr>
        <w:rPr>
          <w:sz w:val="24"/>
          <w:szCs w:val="24"/>
        </w:rPr>
      </w:pPr>
      <w:r w:rsidRPr="00F37B22">
        <w:rPr>
          <w:sz w:val="24"/>
          <w:szCs w:val="24"/>
        </w:rPr>
        <w:t>Direct reports</w:t>
      </w:r>
    </w:p>
    <w:p w:rsidR="009F25EC" w:rsidRPr="00F37B22" w:rsidRDefault="009F25EC" w:rsidP="009F25EC">
      <w:pPr>
        <w:rPr>
          <w:sz w:val="24"/>
          <w:szCs w:val="24"/>
        </w:rPr>
      </w:pPr>
      <w:r w:rsidRPr="00F37B22">
        <w:rPr>
          <w:sz w:val="24"/>
          <w:szCs w:val="24"/>
        </w:rPr>
        <w:t>Budget/Expenditure</w:t>
      </w:r>
    </w:p>
    <w:p w:rsidR="009F25EC" w:rsidRPr="0063306A" w:rsidRDefault="009F25EC" w:rsidP="009F25EC">
      <w:pPr>
        <w:tabs>
          <w:tab w:val="left" w:pos="2925"/>
        </w:tabs>
        <w:rPr>
          <w:sz w:val="26"/>
          <w:szCs w:val="26"/>
        </w:rPr>
      </w:pPr>
      <w:r w:rsidRPr="0063306A">
        <w:rPr>
          <w:rStyle w:val="Heading1Char"/>
          <w:szCs w:val="26"/>
        </w:rPr>
        <w:t>Key</w:t>
      </w:r>
      <w:r w:rsidRPr="0063306A">
        <w:rPr>
          <w:b/>
          <w:bCs/>
          <w:sz w:val="26"/>
          <w:szCs w:val="26"/>
        </w:rPr>
        <w:t xml:space="preserve"> knowledge and experience</w:t>
      </w:r>
    </w:p>
    <w:p w:rsidR="009F25EC" w:rsidRPr="0063306A" w:rsidRDefault="009F25EC" w:rsidP="009F25EC">
      <w:pPr>
        <w:rPr>
          <w:b/>
          <w:bCs/>
          <w:sz w:val="26"/>
          <w:szCs w:val="26"/>
        </w:rPr>
      </w:pPr>
      <w:r w:rsidRPr="0063306A">
        <w:rPr>
          <w:b/>
          <w:bCs/>
          <w:sz w:val="26"/>
          <w:szCs w:val="26"/>
        </w:rPr>
        <w:t>Essential requirements</w:t>
      </w:r>
    </w:p>
    <w:p w:rsidR="003927AE" w:rsidRPr="00C978B9" w:rsidRDefault="003927AE" w:rsidP="003927AE">
      <w:pPr>
        <w:pStyle w:val="Heading1"/>
      </w:pPr>
      <w:r w:rsidRPr="00C978B9">
        <w:t>Capabilities for the role</w:t>
      </w:r>
    </w:p>
    <w:p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:rsidR="003927AE" w:rsidRPr="00C978B9" w:rsidRDefault="003927AE" w:rsidP="003927AE">
      <w:pPr>
        <w:pStyle w:val="Heading1"/>
      </w:pPr>
      <w:r w:rsidRPr="00C978B9">
        <w:lastRenderedPageBreak/>
        <w:t xml:space="preserve">Focus </w:t>
      </w:r>
      <w:r>
        <w:t>c</w:t>
      </w:r>
      <w:r w:rsidRPr="00C978B9">
        <w:t>apabilities</w:t>
      </w:r>
    </w:p>
    <w:p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eastAsiaTheme="minorEastAsia" w:hAnsi="Arial"/>
          <w:szCs w:val="22"/>
          <w:lang w:val="en-US"/>
        </w:rPr>
        <w:t>behaviours</w:t>
      </w:r>
      <w:proofErr w:type="spellEnd"/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D81FA4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3B886CB" wp14:editId="2917D28B">
                  <wp:extent cx="848995" cy="848995"/>
                  <wp:effectExtent l="0" t="0" r="8255" b="8255"/>
                  <wp:docPr id="6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</w:t>
            </w:r>
          </w:p>
          <w:p w:rsidR="002D336D" w:rsidRPr="00AA57E3" w:rsidRDefault="002D336D" w:rsidP="002D336D">
            <w:pPr>
              <w:pStyle w:val="TableBullet"/>
            </w:pPr>
            <w:r>
              <w:t>Support a culture of integrity and professionalism</w:t>
            </w:r>
          </w:p>
          <w:p w:rsidR="002D336D" w:rsidRPr="00AA57E3" w:rsidRDefault="002D336D" w:rsidP="002D336D">
            <w:pPr>
              <w:pStyle w:val="TableBullet"/>
            </w:pPr>
            <w:r>
              <w:t>Understand and help others to recognise their obligations to comply with legislation, policies, guidelines and codes of conduct</w:t>
            </w:r>
          </w:p>
          <w:p w:rsidR="002D336D" w:rsidRPr="00AA57E3" w:rsidRDefault="002D336D" w:rsidP="002D336D">
            <w:pPr>
              <w:pStyle w:val="TableBullet"/>
            </w:pPr>
            <w:r>
              <w:t>Recognise and report misconduct and illegal and inappropriate behaviour</w:t>
            </w:r>
          </w:p>
          <w:p w:rsidR="002D336D" w:rsidRPr="00AA57E3" w:rsidRDefault="002D336D" w:rsidP="002D336D">
            <w:pPr>
              <w:pStyle w:val="TableBullet"/>
            </w:pPr>
            <w:r>
              <w:t>Report and manage apparent conflicts of interest and encourage others to do so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D81FA4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B540551" wp14:editId="115CE51F">
                  <wp:extent cx="854016" cy="854016"/>
                  <wp:effectExtent l="0" t="0" r="3810" b="3810"/>
                  <wp:docPr id="8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Tailor communication to diverse audiences</w:t>
            </w:r>
          </w:p>
          <w:p w:rsidR="002D336D" w:rsidRPr="00AA57E3" w:rsidRDefault="002D336D" w:rsidP="002D336D">
            <w:pPr>
              <w:pStyle w:val="TableBullet"/>
            </w:pPr>
            <w:r>
              <w:t>Clearly explain complex concepts and arguments to individuals and groups</w:t>
            </w:r>
          </w:p>
          <w:p w:rsidR="002D336D" w:rsidRPr="00AA57E3" w:rsidRDefault="002D336D" w:rsidP="002D336D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:rsidR="002D336D" w:rsidRPr="00AA57E3" w:rsidRDefault="002D336D" w:rsidP="002D336D">
            <w:pPr>
              <w:pStyle w:val="TableBullet"/>
            </w:pPr>
            <w:r>
              <w:t>Share information across teams and units to enable informed decision making</w:t>
            </w:r>
          </w:p>
          <w:p w:rsidR="002D336D" w:rsidRPr="00AA57E3" w:rsidRDefault="002D336D" w:rsidP="002D336D">
            <w:pPr>
              <w:pStyle w:val="TableBullet"/>
            </w:pPr>
            <w:r>
              <w:t>Write fluently in plain English and in a range of styles and formats</w:t>
            </w:r>
          </w:p>
          <w:p w:rsidR="002D336D" w:rsidRPr="00AA57E3" w:rsidRDefault="002D336D" w:rsidP="002D336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D81FA4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FB208E1" wp14:editId="5C0B7B99">
                  <wp:extent cx="854015" cy="854015"/>
                  <wp:effectExtent l="0" t="0" r="3810" b="3810"/>
                  <wp:docPr id="15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Use own and others’ expertise to achieve outcomes, and take responsibility for delivering intended outcomes</w:t>
            </w:r>
          </w:p>
          <w:p w:rsidR="002D336D" w:rsidRPr="00AA57E3" w:rsidRDefault="002D336D" w:rsidP="002D336D">
            <w:pPr>
              <w:pStyle w:val="TableBullet"/>
            </w:pPr>
            <w:r>
              <w:t>Make sure staff understand expected goals and acknowledge staff success in achieving these</w:t>
            </w:r>
          </w:p>
          <w:p w:rsidR="002D336D" w:rsidRPr="00AA57E3" w:rsidRDefault="002D336D" w:rsidP="002D336D">
            <w:pPr>
              <w:pStyle w:val="TableBullet"/>
            </w:pPr>
            <w:r>
              <w:t>Identify resource needs and ensure goals are achieved within set budgets and deadlines</w:t>
            </w:r>
          </w:p>
          <w:p w:rsidR="002D336D" w:rsidRPr="00AA57E3" w:rsidRDefault="002D336D" w:rsidP="002D336D">
            <w:pPr>
              <w:pStyle w:val="TableBullet"/>
            </w:pPr>
            <w:r>
              <w:t>Use business data to evaluate outcomes and inform continuous improvement</w:t>
            </w:r>
          </w:p>
          <w:p w:rsidR="002D336D" w:rsidRPr="00AA57E3" w:rsidRDefault="002D336D" w:rsidP="002D336D">
            <w:pPr>
              <w:pStyle w:val="TableBullet"/>
            </w:pPr>
            <w:r>
              <w:t>Identify priorities that need to change and ensure the allocation of resources meets new business needs</w:t>
            </w:r>
          </w:p>
          <w:p w:rsidR="002D336D" w:rsidRPr="00AA57E3" w:rsidRDefault="002D336D" w:rsidP="002D336D">
            <w:pPr>
              <w:pStyle w:val="TableBullet"/>
            </w:pPr>
            <w:r>
              <w:t>Ensure that the financial implications of changed priorities are explicit and budgeted for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</w:pPr>
            <w:r>
              <w:t>Identify the facts and type of data needed to understand a problem or explore an opportunity</w:t>
            </w:r>
          </w:p>
          <w:p w:rsidR="002D336D" w:rsidRDefault="002D336D" w:rsidP="002D336D">
            <w:pPr>
              <w:pStyle w:val="TableBullet"/>
            </w:pPr>
            <w:r>
              <w:t>Research and analyse information to make recommendations based on relevant evidence</w:t>
            </w:r>
          </w:p>
          <w:p w:rsidR="002D336D" w:rsidRDefault="002D336D" w:rsidP="002D336D">
            <w:pPr>
              <w:pStyle w:val="TableBullet"/>
            </w:pPr>
            <w:r>
              <w:t>Identify issues that may hinder the completion of tasks and find appropriate solutions</w:t>
            </w:r>
          </w:p>
          <w:p w:rsidR="002D336D" w:rsidRDefault="002D336D" w:rsidP="002D336D">
            <w:pPr>
              <w:pStyle w:val="TableBullet"/>
            </w:pPr>
            <w:r>
              <w:t>Be willing to seek input from others and share own ideas to achieve best outcomes</w:t>
            </w:r>
          </w:p>
          <w:p w:rsidR="002D336D" w:rsidRDefault="002D336D" w:rsidP="002D336D">
            <w:pPr>
              <w:pStyle w:val="TableBullet"/>
            </w:pPr>
            <w:r>
              <w:t>Generate ideas and identify ways to improve systems and processes to meet user needs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D81FA4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7BF72FC" wp14:editId="26AADF14">
                  <wp:extent cx="845388" cy="845388"/>
                  <wp:effectExtent l="0" t="0" r="0" b="0"/>
                  <wp:docPr id="16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and Contract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Understand and apply procurement processes to ensure effective purchasing and contract performance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Apply legal, policy and organisational guidelines and procedures relating to procurement and contract management</w:t>
            </w:r>
          </w:p>
          <w:p w:rsidR="002D336D" w:rsidRPr="00AA57E3" w:rsidRDefault="002D336D" w:rsidP="002D336D">
            <w:pPr>
              <w:pStyle w:val="TableBullet"/>
            </w:pPr>
            <w:r>
              <w:t>Develop well-written, well-structured procurement documentation that clearly sets out the business requirements</w:t>
            </w:r>
          </w:p>
          <w:p w:rsidR="002D336D" w:rsidRPr="00AA57E3" w:rsidRDefault="002D336D" w:rsidP="002D336D">
            <w:pPr>
              <w:pStyle w:val="TableBullet"/>
            </w:pPr>
            <w:r>
              <w:t>Monitor procurement and contract management processes to ensure they are open, transparent and competitive</w:t>
            </w:r>
          </w:p>
          <w:p w:rsidR="002D336D" w:rsidRPr="00AA57E3" w:rsidRDefault="002D336D" w:rsidP="002D336D">
            <w:pPr>
              <w:pStyle w:val="TableBullet"/>
            </w:pPr>
            <w:r>
              <w:t>Be aware of procurement and contract management risks, and actions to manage or mitigate risk in monitoring contract performance</w:t>
            </w:r>
          </w:p>
          <w:p w:rsidR="002D336D" w:rsidRPr="00AA57E3" w:rsidRDefault="002D336D" w:rsidP="002D336D">
            <w:pPr>
              <w:pStyle w:val="TableBullet"/>
            </w:pPr>
            <w:r>
              <w:t>Evaluate tenders and select providers in an objective and rigorous way, in line with established guidelines and principles</w:t>
            </w:r>
          </w:p>
          <w:p w:rsidR="002D336D" w:rsidRPr="00AA57E3" w:rsidRDefault="002D336D" w:rsidP="002D336D">
            <w:pPr>
              <w:pStyle w:val="TableBullet"/>
            </w:pPr>
            <w:r>
              <w:t>Escalate procurement and contract management issues, where required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982D33" w:rsidRPr="00C978B9" w:rsidTr="00E565B9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982D33" w:rsidRPr="008539FF" w:rsidRDefault="00982D33" w:rsidP="00A72C86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D336D" w:rsidRPr="00C978B9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12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Procurement Risk Management</w:t>
            </w:r>
          </w:p>
          <w:p w:rsidR="002D336D" w:rsidRPr="00AA57E3" w:rsidRDefault="002D336D" w:rsidP="00A72C86">
            <w:pPr>
              <w:pStyle w:val="TableText"/>
              <w:keepNext/>
            </w:pPr>
            <w:r>
              <w:t>Identify, assess and mitigate procurement risks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Pr="00AA57E3" w:rsidRDefault="002D336D" w:rsidP="002D336D">
            <w:pPr>
              <w:pStyle w:val="TableBullet"/>
            </w:pPr>
            <w:r>
              <w:t>Identify and evaluate key risks at a contractual level for straightforward arrangements and seek input from other functions as appropriate (e.g. finance, legal etc.)</w:t>
            </w:r>
          </w:p>
          <w:p w:rsidR="002D336D" w:rsidRPr="00AA57E3" w:rsidRDefault="002D336D" w:rsidP="002D336D">
            <w:pPr>
              <w:pStyle w:val="TableBullet"/>
            </w:pPr>
            <w:r>
              <w:t>Input to risk logs and opportunity assessment reports as outlined in the organisational procurement practices</w:t>
            </w:r>
          </w:p>
          <w:p w:rsidR="002D336D" w:rsidRPr="00AA57E3" w:rsidRDefault="002D336D" w:rsidP="002D336D">
            <w:pPr>
              <w:pStyle w:val="TableBullet"/>
            </w:pPr>
            <w:r>
              <w:t>Develop risk mitigation strategies for straightforward procurement arrangements</w:t>
            </w:r>
          </w:p>
          <w:p w:rsidR="002D336D" w:rsidRPr="00AA57E3" w:rsidRDefault="002D336D" w:rsidP="002D336D">
            <w:pPr>
              <w:pStyle w:val="TableBullet"/>
            </w:pPr>
            <w:r>
              <w:t>Identify areas of non-compliance to procurement policy and raise with relevant stakeholders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Supplier Relationship Management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 xml:space="preserve">Establish constructive and innovative strategic relationships based on driving value through appropriate </w:t>
            </w:r>
            <w:proofErr w:type="gramStart"/>
            <w:r>
              <w:t>long term</w:t>
            </w:r>
            <w:proofErr w:type="gramEnd"/>
            <w:r>
              <w:t xml:space="preserve"> relationships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Understand supplier segmentation and determine the appropriate type of supplier relationship needed from straightforward areas of expenditure</w:t>
            </w:r>
          </w:p>
          <w:p w:rsidR="002D336D" w:rsidRDefault="002D336D" w:rsidP="002D336D">
            <w:pPr>
              <w:pStyle w:val="TableBullet"/>
            </w:pPr>
            <w:r>
              <w:t>Develop appropriate supplier relationships for lower value or lower risk goods and services</w:t>
            </w:r>
          </w:p>
          <w:p w:rsidR="002D336D" w:rsidRDefault="002D336D" w:rsidP="002D336D">
            <w:pPr>
              <w:pStyle w:val="TableBullet"/>
            </w:pPr>
            <w:r>
              <w:t>Assess impacts on suppliers and work to eliminate areas of unnecessary costs in straightforward categories</w:t>
            </w:r>
          </w:p>
          <w:p w:rsidR="002D336D" w:rsidRDefault="002D336D" w:rsidP="002D336D">
            <w:pPr>
              <w:pStyle w:val="TableBullet"/>
            </w:pPr>
            <w:r>
              <w:t>Track and monitor benefits through supplier relationships for low risk/ spend suppliers and contracts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D336D" w:rsidRPr="00C978B9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Contract Management</w:t>
            </w:r>
          </w:p>
          <w:p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Effectively manage the performance of suppliers through robust contract frameworks, successfully delivering contractual obligations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D336D" w:rsidRDefault="002D336D" w:rsidP="002D336D">
            <w:pPr>
              <w:pStyle w:val="TableBullet"/>
              <w:numPr>
                <w:ilvl w:val="0"/>
                <w:numId w:val="0"/>
              </w:numPr>
              <w:ind w:left="360"/>
            </w:pPr>
          </w:p>
          <w:p w:rsidR="002D336D" w:rsidRDefault="002D336D" w:rsidP="002D336D">
            <w:pPr>
              <w:pStyle w:val="TableBullet"/>
            </w:pPr>
            <w:r>
              <w:t>Systematically follow contract management and administration guidelines on key contracts</w:t>
            </w:r>
          </w:p>
          <w:p w:rsidR="002D336D" w:rsidRDefault="002D336D" w:rsidP="002D336D">
            <w:pPr>
              <w:pStyle w:val="TableBullet"/>
            </w:pPr>
            <w:r>
              <w:t>Record contract documentation and performance outcomes</w:t>
            </w:r>
          </w:p>
          <w:p w:rsidR="002D336D" w:rsidRDefault="002D336D" w:rsidP="002D336D">
            <w:pPr>
              <w:pStyle w:val="TableBullet"/>
            </w:pPr>
            <w:r>
              <w:t>Manage suppliers to ensure goods, services and projects are delivered in line with agreed terms and conditions (on-time, on-cost, quality etc.)</w:t>
            </w:r>
          </w:p>
          <w:p w:rsidR="002D336D" w:rsidRDefault="002D336D" w:rsidP="002D336D">
            <w:pPr>
              <w:pStyle w:val="TableBullet"/>
            </w:pPr>
            <w:r>
              <w:t>Administer routine to complex contracts to ensure accuracy of pricing, scope variations and updates to terms and conditions. Monitor and report on milestones and outcomes</w:t>
            </w:r>
          </w:p>
          <w:p w:rsidR="002D336D" w:rsidRDefault="002D336D" w:rsidP="002D336D">
            <w:pPr>
              <w:pStyle w:val="TableBullet"/>
            </w:pPr>
            <w:r>
              <w:t>Undertake internal surveys and performance feedback as input into supplier performance reviews for straightforward contracts</w:t>
            </w:r>
          </w:p>
          <w:p w:rsidR="002D336D" w:rsidRDefault="002D336D" w:rsidP="002D336D">
            <w:pPr>
              <w:pStyle w:val="TableBullet"/>
            </w:pPr>
            <w:r>
              <w:t>Establish KPIs, performance metrics and SLAs for simple straightforward categories with some guidance and support for more complex areas</w:t>
            </w:r>
          </w:p>
          <w:p w:rsidR="002D336D" w:rsidRDefault="002D336D" w:rsidP="002D336D">
            <w:pPr>
              <w:pStyle w:val="TableBullet"/>
            </w:pPr>
            <w:r>
              <w:t>Capture and report on contract performance to measure value and effectiveness of incentives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</w:tbl>
    <w:p w:rsidR="00136C3A" w:rsidRDefault="00136C3A" w:rsidP="003927AE"/>
    <w:p w:rsidR="003927AE" w:rsidRDefault="003927AE" w:rsidP="003927AE">
      <w:pPr>
        <w:pStyle w:val="Heading1"/>
      </w:pPr>
      <w:r>
        <w:lastRenderedPageBreak/>
        <w:t>Complementary capabilities</w:t>
      </w:r>
    </w:p>
    <w:p w:rsidR="003927AE" w:rsidRDefault="003927AE" w:rsidP="009F25EC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38FB904" wp14:editId="7BB9A059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87FE793" wp14:editId="4DE3B3D0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376225B" wp14:editId="5610D732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0636C28" wp14:editId="31392C6C">
                  <wp:extent cx="845388" cy="845388"/>
                  <wp:effectExtent l="0" t="0" r="0" b="0"/>
                  <wp:docPr id="4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:rsidTr="00A8064A">
        <w:tblPrEx>
          <w:tblBorders>
            <w:top w:val="single" w:sz="8" w:space="0" w:color="auto"/>
            <w:bottom w:val="single" w:sz="8" w:space="0" w:color="BCBEC0"/>
          </w:tblBorders>
        </w:tblPrEx>
        <w:tc>
          <w:tcPr>
            <w:tcW w:w="10753" w:type="dxa"/>
            <w:gridSpan w:val="5"/>
            <w:shd w:val="clear" w:color="auto" w:fill="6D276A"/>
          </w:tcPr>
          <w:p w:rsidR="002B5704" w:rsidRPr="008539FF" w:rsidRDefault="002B5704" w:rsidP="00A8064A">
            <w:pPr>
              <w:pStyle w:val="TableBullet"/>
              <w:numPr>
                <w:ilvl w:val="0"/>
                <w:numId w:val="0"/>
              </w:numPr>
              <w:spacing w:line="240" w:lineRule="auto"/>
              <w:jc w:val="both"/>
              <w:rPr>
                <w:b/>
                <w:bCs/>
                <w:noProof/>
                <w:color w:val="FF0000"/>
                <w:highlight w:val="yellow"/>
                <w:lang w:eastAsia="en-AU"/>
              </w:rPr>
            </w:pPr>
            <w:r w:rsidRPr="00AA598D">
              <w:rPr>
                <w:b/>
                <w:bCs/>
                <w:color w:val="FFFFFF" w:themeColor="background1"/>
                <w:sz w:val="24"/>
                <w:szCs w:val="24"/>
              </w:rPr>
              <w:t>Occupation specific capability set</w:t>
            </w:r>
          </w:p>
        </w:tc>
      </w:tr>
      <w:tr w:rsidR="002B5704" w:rsidRPr="00C978B9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:rsidR="002B5704" w:rsidRPr="00C978B9" w:rsidRDefault="002B5704" w:rsidP="00A8064A">
            <w:pPr>
              <w:keepNext/>
            </w:pPr>
            <w:bookmarkStart w:id="0" w:name="_GoBack"/>
            <w:r w:rsidRPr="00C978B9">
              <w:rPr>
                <w:noProof/>
                <w:lang w:eastAsia="en-AU"/>
              </w:rPr>
              <w:drawing>
                <wp:inline distT="0" distB="0" distL="0" distR="0" wp14:anchorId="1B4964A1" wp14:editId="69A63659">
                  <wp:extent cx="849122" cy="849122"/>
                  <wp:effectExtent l="0" t="0" r="8255" b="8255"/>
                  <wp:docPr id="5" name="procurement-capabilities.jpg" descr="Procur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22" cy="84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A57E3" w:rsidRDefault="002B5704" w:rsidP="00A8064A">
            <w:r>
              <w:t>Legislative and Policy Environment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Pr="00AA57E3" w:rsidRDefault="002B5704" w:rsidP="002B5704">
            <w:r>
              <w:t>Ensure that the planning, management and delivery of procurement outcomes is fully consistent with all relevant legislative, probity and policy requirements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  <w:tr w:rsidR="002B5704" w:rsidRPr="00C978B9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:rsidR="002B5704" w:rsidRPr="00A8226F" w:rsidRDefault="002B5704" w:rsidP="00A8064A">
            <w:r>
              <w:t>Contract Law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:rsidR="002B5704" w:rsidRDefault="002B5704" w:rsidP="002B5704">
            <w:r>
              <w:t>Prepare, confirm and approve concise and complete contractual documentation and protect the organisation’s commercial position in areas such as liabilities, indemnities, insurances and warranties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Level 2</w:t>
            </w:r>
          </w:p>
        </w:tc>
      </w:tr>
    </w:tbl>
    <w:p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603" w:rsidRDefault="00C35603" w:rsidP="00BB532F">
      <w:pPr>
        <w:spacing w:after="0" w:line="240" w:lineRule="auto"/>
      </w:pPr>
      <w:r>
        <w:separator/>
      </w:r>
    </w:p>
  </w:endnote>
  <w:endnote w:type="continuationSeparator" w:id="0">
    <w:p w:rsidR="00C35603" w:rsidRDefault="00C35603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:rsidTr="00C03AFD">
      <w:tc>
        <w:tcPr>
          <w:tcW w:w="2250" w:type="pct"/>
          <w:vAlign w:val="center"/>
        </w:tcPr>
        <w:p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</w:t>
          </w:r>
          <w:r w:rsidR="00443BCB" w:rsidRPr="00443BCB">
            <w:rPr>
              <w:b/>
              <w:color w:val="928B81"/>
              <w:sz w:val="18"/>
            </w:rPr>
            <w:t>Contracts Administrator</w:t>
          </w:r>
        </w:p>
      </w:tc>
      <w:tc>
        <w:tcPr>
          <w:tcW w:w="250" w:type="pct"/>
          <w:vAlign w:val="center"/>
        </w:tcPr>
        <w:p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:rsidR="00C03AFD" w:rsidRDefault="00C03AFD" w:rsidP="00C03AFD">
          <w:pPr>
            <w:pStyle w:val="Footer"/>
            <w:jc w:val="right"/>
          </w:pPr>
        </w:p>
      </w:tc>
    </w:tr>
  </w:tbl>
  <w:p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:rsidTr="0047547E">
      <w:trPr>
        <w:trHeight w:val="811"/>
      </w:trPr>
      <w:tc>
        <w:tcPr>
          <w:tcW w:w="10005" w:type="dxa"/>
          <w:vAlign w:val="bottom"/>
        </w:tcPr>
        <w:p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:rsidR="00BB532F" w:rsidRDefault="00BB532F" w:rsidP="00BD7BA7">
          <w:pPr>
            <w:pStyle w:val="Footer"/>
            <w:jc w:val="right"/>
          </w:pPr>
        </w:p>
      </w:tc>
    </w:tr>
  </w:tbl>
  <w:p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603" w:rsidRDefault="00C35603" w:rsidP="00BB532F">
      <w:pPr>
        <w:spacing w:after="0" w:line="240" w:lineRule="auto"/>
      </w:pPr>
      <w:r>
        <w:separator/>
      </w:r>
    </w:p>
  </w:footnote>
  <w:footnote w:type="continuationSeparator" w:id="0">
    <w:p w:rsidR="00C35603" w:rsidRDefault="00C35603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0"/>
      <w:gridCol w:w="3118"/>
    </w:tblGrid>
    <w:tr w:rsidR="00BC72A9" w:rsidTr="00BC72A9">
      <w:trPr>
        <w:trHeight w:val="813"/>
      </w:trPr>
      <w:tc>
        <w:tcPr>
          <w:tcW w:w="8220" w:type="dxa"/>
        </w:tcPr>
        <w:p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:rsidR="00BC72A9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Contracts Administrator</w:t>
          </w:r>
          <w:r w:rsidR="00BC72A9">
            <w:rPr>
              <w:rFonts w:ascii="Arial" w:hAnsi="Arial" w:cs="Arial"/>
              <w:b/>
            </w:rPr>
            <w:t xml:space="preserve">/Contracts </w:t>
          </w:r>
        </w:p>
        <w:p w:rsidR="00935EE2" w:rsidRPr="00BC72A9" w:rsidRDefault="00BC72A9" w:rsidP="001C2248">
          <w:pPr>
            <w:pStyle w:val="TitleSub"/>
            <w:spacing w:after="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</w:rPr>
            <w:t>Officer</w:t>
          </w:r>
        </w:p>
      </w:tc>
      <w:tc>
        <w:tcPr>
          <w:tcW w:w="3118" w:type="dxa"/>
        </w:tcPr>
        <w:p w:rsidR="000477E1" w:rsidRPr="000477E1" w:rsidRDefault="000477E1" w:rsidP="00030565">
          <w:pPr>
            <w:jc w:val="right"/>
          </w:pPr>
        </w:p>
      </w:tc>
    </w:tr>
  </w:tbl>
  <w:p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021B"/>
    <w:multiLevelType w:val="hybridMultilevel"/>
    <w:tmpl w:val="FCE0A76E"/>
    <w:lvl w:ilvl="0" w:tplc="C6DECA3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16D21"/>
    <w:multiLevelType w:val="hybridMultilevel"/>
    <w:tmpl w:val="CB448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F72C5"/>
    <w:multiLevelType w:val="hybridMultilevel"/>
    <w:tmpl w:val="22267A8A"/>
    <w:lvl w:ilvl="0" w:tplc="C6DECA3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36C3A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09B5"/>
    <w:rsid w:val="00237421"/>
    <w:rsid w:val="00240A8E"/>
    <w:rsid w:val="0025115B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3521"/>
    <w:rsid w:val="003D5227"/>
    <w:rsid w:val="003E2663"/>
    <w:rsid w:val="00411F3E"/>
    <w:rsid w:val="0041525E"/>
    <w:rsid w:val="00416D58"/>
    <w:rsid w:val="004203B4"/>
    <w:rsid w:val="0042436C"/>
    <w:rsid w:val="00436621"/>
    <w:rsid w:val="00442732"/>
    <w:rsid w:val="00443BCB"/>
    <w:rsid w:val="0045299A"/>
    <w:rsid w:val="0046224F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057B7"/>
    <w:rsid w:val="007249EC"/>
    <w:rsid w:val="0073124E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08C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65E50"/>
    <w:rsid w:val="00894A73"/>
    <w:rsid w:val="00895190"/>
    <w:rsid w:val="008A0EBB"/>
    <w:rsid w:val="008A13AC"/>
    <w:rsid w:val="008B2BE2"/>
    <w:rsid w:val="008B74C1"/>
    <w:rsid w:val="008C0B4D"/>
    <w:rsid w:val="008C37C8"/>
    <w:rsid w:val="008C3F33"/>
    <w:rsid w:val="008D7766"/>
    <w:rsid w:val="008E054D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0E7E"/>
    <w:rsid w:val="009D72FE"/>
    <w:rsid w:val="009D747B"/>
    <w:rsid w:val="009F25EC"/>
    <w:rsid w:val="009F3DB1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47606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1DEE"/>
    <w:rsid w:val="00A970A2"/>
    <w:rsid w:val="00AA34F3"/>
    <w:rsid w:val="00AA3812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47A5"/>
    <w:rsid w:val="00AF7D0C"/>
    <w:rsid w:val="00B0574B"/>
    <w:rsid w:val="00B10AB7"/>
    <w:rsid w:val="00B20083"/>
    <w:rsid w:val="00B2037F"/>
    <w:rsid w:val="00B262BC"/>
    <w:rsid w:val="00B32691"/>
    <w:rsid w:val="00B407F6"/>
    <w:rsid w:val="00B635E3"/>
    <w:rsid w:val="00B710DA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C72A9"/>
    <w:rsid w:val="00BD4DDA"/>
    <w:rsid w:val="00BE4EAE"/>
    <w:rsid w:val="00BE6E24"/>
    <w:rsid w:val="00BF5DDE"/>
    <w:rsid w:val="00C01CED"/>
    <w:rsid w:val="00C03AFD"/>
    <w:rsid w:val="00C15332"/>
    <w:rsid w:val="00C23E79"/>
    <w:rsid w:val="00C271F9"/>
    <w:rsid w:val="00C35603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015F9"/>
    <w:rsid w:val="00D26D42"/>
    <w:rsid w:val="00D312DA"/>
    <w:rsid w:val="00D351CC"/>
    <w:rsid w:val="00D42207"/>
    <w:rsid w:val="00D55E55"/>
    <w:rsid w:val="00D6084A"/>
    <w:rsid w:val="00D64165"/>
    <w:rsid w:val="00D663ED"/>
    <w:rsid w:val="00D66BB4"/>
    <w:rsid w:val="00D67A17"/>
    <w:rsid w:val="00D74882"/>
    <w:rsid w:val="00D759EE"/>
    <w:rsid w:val="00D81FA4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3C9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64FE8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566d2d01575842a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A4688791</value>
    </field>
    <field name="Objective-Title">
      <value order="0">Contracts-Administrator/Contracts Officer 31102020</value>
    </field>
    <field name="Objective-Description">
      <value order="0"/>
    </field>
    <field name="Objective-CreationStamp">
      <value order="0">2020-07-03T04:12:58Z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2020-11-05T23:37:22Z</value>
    </field>
    <field name="Objective-Owner">
      <value order="0">Tej Chandrachar</value>
    </field>
    <field name="Objective-Path">
      <value order="0">Objective Global Folder:1. Public Service Commission (PSC):1. Public Service Commission File Plan (PSC):WORKFORCE PLANNING:ROLE DESCRIPTIONS:Sector Role Description Library 2020:RD Work in Progress:Procurement RDs</value>
    </field>
    <field name="Objective-Parent">
      <value order="0">Procurement RDs</value>
    </field>
    <field name="Objective-State">
      <value order="0">Being Drafted</value>
    </field>
    <field name="Objective-VersionId">
      <value order="0">vA8451979</value>
    </field>
    <field name="Objective-Version">
      <value order="0">1.5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C7ED461-9030-4ED4-A540-C17C3103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37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Margaret Heys</cp:lastModifiedBy>
  <cp:revision>9</cp:revision>
  <dcterms:created xsi:type="dcterms:W3CDTF">2020-07-03T05:12:00Z</dcterms:created>
  <dcterms:modified xsi:type="dcterms:W3CDTF">2020-11-05T23:36:00Z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A4688791</vt:lpwstr>
  </property>
  <property fmtid="{D5CDD505-2E9C-101B-9397-08002B2CF9AE}" pid="4" name="Objective-Title">
    <vt:lpwstr>Contracts-Administrator/Contracts Officer 31102020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2020-07-08T01:09:51Z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2020-11-05T23:37:22Z</vt:filetime>
  </property>
  <property fmtid="{D5CDD505-2E9C-101B-9397-08002B2CF9AE}" pid="11" name="Objective-Owner">
    <vt:lpwstr>Tej Chandrachar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Progress:Procurement RDs:</vt:lpwstr>
  </property>
  <property fmtid="{D5CDD505-2E9C-101B-9397-08002B2CF9AE}" pid="13" name="Objective-Parent">
    <vt:lpwstr>Procurement 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vA8451979</vt:lpwstr>
  </property>
  <property fmtid="{D5CDD505-2E9C-101B-9397-08002B2CF9AE}" pid="16" name="Objective-Version">
    <vt:lpwstr>1.5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