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AE9" w:rsidRPr="0045560E" w:rsidRDefault="004B4AE9" w:rsidP="004B4AE9">
      <w:pPr>
        <w:spacing w:after="0" w:line="240" w:lineRule="auto"/>
        <w:rPr>
          <w:b/>
          <w:sz w:val="24"/>
        </w:rPr>
      </w:pPr>
      <w:r>
        <w:rPr>
          <w:b/>
          <w:sz w:val="24"/>
        </w:rPr>
        <w:t>MANAGER</w:t>
      </w:r>
      <w:r w:rsidR="008D40B4">
        <w:rPr>
          <w:b/>
          <w:sz w:val="24"/>
        </w:rPr>
        <w:t>’</w:t>
      </w:r>
      <w:r>
        <w:rPr>
          <w:b/>
          <w:sz w:val="24"/>
        </w:rPr>
        <w:t>S</w:t>
      </w:r>
      <w:r w:rsidRPr="0045560E">
        <w:rPr>
          <w:b/>
          <w:sz w:val="24"/>
        </w:rPr>
        <w:t xml:space="preserve"> </w:t>
      </w:r>
      <w:r w:rsidR="000D2F97">
        <w:rPr>
          <w:b/>
          <w:sz w:val="24"/>
        </w:rPr>
        <w:t>GUIDANCE</w:t>
      </w:r>
      <w:r w:rsidR="000D2F97" w:rsidRPr="0045560E">
        <w:rPr>
          <w:b/>
          <w:sz w:val="24"/>
        </w:rPr>
        <w:t xml:space="preserve"> </w:t>
      </w:r>
      <w:r w:rsidRPr="0045560E">
        <w:rPr>
          <w:b/>
          <w:sz w:val="24"/>
        </w:rPr>
        <w:t xml:space="preserve">FOR </w:t>
      </w:r>
      <w:r>
        <w:rPr>
          <w:b/>
          <w:sz w:val="24"/>
        </w:rPr>
        <w:t xml:space="preserve">CONSIDERING </w:t>
      </w:r>
      <w:r w:rsidRPr="0045560E">
        <w:rPr>
          <w:b/>
          <w:sz w:val="24"/>
        </w:rPr>
        <w:t xml:space="preserve">A FLEXIBLE WORKING </w:t>
      </w:r>
      <w:r>
        <w:rPr>
          <w:b/>
          <w:sz w:val="24"/>
        </w:rPr>
        <w:t>PROPOSAL</w:t>
      </w:r>
    </w:p>
    <w:p w:rsidR="004B4AE9" w:rsidRDefault="004B4AE9" w:rsidP="004B4AE9">
      <w:pPr>
        <w:spacing w:after="0" w:line="240" w:lineRule="auto"/>
      </w:pPr>
    </w:p>
    <w:p w:rsidR="002D5D72" w:rsidRPr="00257459" w:rsidRDefault="000D2F97" w:rsidP="002D5D72">
      <w:pPr>
        <w:pStyle w:val="Bodycopy"/>
        <w:rPr>
          <w:rFonts w:asciiTheme="minorHAnsi" w:hAnsiTheme="minorHAnsi"/>
          <w:lang w:val="en-US"/>
        </w:rPr>
      </w:pPr>
      <w:r>
        <w:rPr>
          <w:rFonts w:asciiTheme="minorHAnsi" w:hAnsiTheme="minorHAnsi"/>
          <w:lang w:val="en-US"/>
        </w:rPr>
        <w:t>Use this</w:t>
      </w:r>
      <w:r w:rsidRPr="00257459">
        <w:rPr>
          <w:rFonts w:asciiTheme="minorHAnsi" w:hAnsiTheme="minorHAnsi"/>
          <w:lang w:val="en-US"/>
        </w:rPr>
        <w:t xml:space="preserve"> </w:t>
      </w:r>
      <w:r>
        <w:rPr>
          <w:rFonts w:asciiTheme="minorHAnsi" w:hAnsiTheme="minorHAnsi"/>
          <w:lang w:val="en-US"/>
        </w:rPr>
        <w:t>guidance</w:t>
      </w:r>
      <w:r w:rsidRPr="00257459">
        <w:rPr>
          <w:rFonts w:asciiTheme="minorHAnsi" w:hAnsiTheme="minorHAnsi"/>
          <w:lang w:val="en-US"/>
        </w:rPr>
        <w:t xml:space="preserve"> </w:t>
      </w:r>
      <w:r w:rsidR="002D5D72" w:rsidRPr="00257459">
        <w:rPr>
          <w:rFonts w:asciiTheme="minorHAnsi" w:hAnsiTheme="minorHAnsi"/>
          <w:lang w:val="en-US"/>
        </w:rPr>
        <w:t xml:space="preserve">to help </w:t>
      </w:r>
      <w:r w:rsidR="00953434">
        <w:rPr>
          <w:rFonts w:asciiTheme="minorHAnsi" w:hAnsiTheme="minorHAnsi"/>
          <w:lang w:val="en-US"/>
        </w:rPr>
        <w:t xml:space="preserve">you consider an </w:t>
      </w:r>
      <w:r w:rsidR="000B4BF7">
        <w:rPr>
          <w:rFonts w:asciiTheme="minorHAnsi" w:hAnsiTheme="minorHAnsi"/>
          <w:lang w:val="en-US"/>
        </w:rPr>
        <w:t>employee’s</w:t>
      </w:r>
      <w:r w:rsidR="002D5D72" w:rsidRPr="00257459">
        <w:rPr>
          <w:rFonts w:asciiTheme="minorHAnsi" w:hAnsiTheme="minorHAnsi"/>
          <w:lang w:val="en-US"/>
        </w:rPr>
        <w:t xml:space="preserve"> request for flexible work arrangements</w:t>
      </w:r>
      <w:r>
        <w:rPr>
          <w:rFonts w:asciiTheme="minorHAnsi" w:hAnsiTheme="minorHAnsi"/>
          <w:lang w:val="en-US"/>
        </w:rPr>
        <w:t xml:space="preserve"> and identify any areas to explore/discuss</w:t>
      </w:r>
      <w:r w:rsidR="00CD5F73">
        <w:rPr>
          <w:rFonts w:asciiTheme="minorHAnsi" w:hAnsiTheme="minorHAnsi"/>
          <w:lang w:val="en-US"/>
        </w:rPr>
        <w:t xml:space="preserve"> further</w:t>
      </w:r>
      <w:r w:rsidR="002D5D72" w:rsidRPr="00257459">
        <w:rPr>
          <w:rFonts w:asciiTheme="minorHAnsi" w:hAnsiTheme="minorHAnsi"/>
          <w:lang w:val="en-US"/>
        </w:rPr>
        <w:t xml:space="preserve">. </w:t>
      </w:r>
    </w:p>
    <w:p w:rsidR="002D5D72" w:rsidRPr="00257459" w:rsidRDefault="002D5D72" w:rsidP="002D5D72">
      <w:pPr>
        <w:pStyle w:val="Bodycopy"/>
        <w:rPr>
          <w:rFonts w:asciiTheme="minorHAnsi" w:hAnsiTheme="minorHAnsi"/>
          <w:lang w:val="en-US"/>
        </w:rPr>
      </w:pPr>
    </w:p>
    <w:p w:rsidR="002D5D72" w:rsidRPr="00257459" w:rsidRDefault="002D5D72" w:rsidP="002D5D72">
      <w:pPr>
        <w:pStyle w:val="Bodycopy"/>
        <w:rPr>
          <w:rFonts w:asciiTheme="minorHAnsi" w:hAnsiTheme="minorHAnsi"/>
          <w:lang w:val="en-US"/>
        </w:rPr>
      </w:pPr>
      <w:r w:rsidRPr="00257459">
        <w:rPr>
          <w:rFonts w:asciiTheme="minorHAnsi" w:hAnsiTheme="minorHAnsi"/>
          <w:lang w:val="en-US"/>
        </w:rPr>
        <w:t>Flexible work arrangements can be agreed or established through:</w:t>
      </w:r>
    </w:p>
    <w:p w:rsidR="002D5D72" w:rsidRPr="00257459" w:rsidRDefault="002D5D72" w:rsidP="002D5D72">
      <w:pPr>
        <w:numPr>
          <w:ilvl w:val="0"/>
          <w:numId w:val="1"/>
        </w:numPr>
        <w:spacing w:after="0" w:line="240" w:lineRule="auto"/>
        <w:textAlignment w:val="baseline"/>
        <w:rPr>
          <w:lang w:val="en"/>
        </w:rPr>
      </w:pPr>
      <w:r w:rsidRPr="00257459">
        <w:rPr>
          <w:b/>
          <w:lang w:val="en"/>
        </w:rPr>
        <w:t xml:space="preserve">local arrangements: </w:t>
      </w:r>
      <w:r w:rsidRPr="00257459">
        <w:rPr>
          <w:lang w:val="en"/>
        </w:rPr>
        <w:t>such as flexible start</w:t>
      </w:r>
      <w:r>
        <w:rPr>
          <w:lang w:val="en"/>
        </w:rPr>
        <w:t>/finish</w:t>
      </w:r>
      <w:r w:rsidRPr="00257459">
        <w:rPr>
          <w:lang w:val="en"/>
        </w:rPr>
        <w:t xml:space="preserve"> times through discussion between an employee and </w:t>
      </w:r>
      <w:r w:rsidR="00953434">
        <w:rPr>
          <w:lang w:val="en"/>
        </w:rPr>
        <w:t>manager</w:t>
      </w:r>
    </w:p>
    <w:p w:rsidR="002D5D72" w:rsidRPr="00257459" w:rsidRDefault="002D5D72" w:rsidP="002D5D72">
      <w:pPr>
        <w:numPr>
          <w:ilvl w:val="0"/>
          <w:numId w:val="1"/>
        </w:numPr>
        <w:spacing w:after="0" w:line="240" w:lineRule="auto"/>
        <w:textAlignment w:val="baseline"/>
        <w:rPr>
          <w:lang w:val="en"/>
        </w:rPr>
      </w:pPr>
      <w:r>
        <w:rPr>
          <w:b/>
          <w:lang w:val="en"/>
        </w:rPr>
        <w:t>ad-</w:t>
      </w:r>
      <w:r w:rsidRPr="00257459">
        <w:rPr>
          <w:b/>
          <w:lang w:val="en"/>
        </w:rPr>
        <w:t>hoc arrangements:</w:t>
      </w:r>
      <w:r w:rsidRPr="00257459">
        <w:rPr>
          <w:lang w:val="en"/>
        </w:rPr>
        <w:t xml:space="preserve"> such as short-term telecommuting through discussion or email between an employee and </w:t>
      </w:r>
      <w:r w:rsidR="00953434">
        <w:rPr>
          <w:lang w:val="en"/>
        </w:rPr>
        <w:t>manager</w:t>
      </w:r>
    </w:p>
    <w:p w:rsidR="002D5D72" w:rsidRPr="00257459" w:rsidRDefault="00586EA4" w:rsidP="002D5D72">
      <w:pPr>
        <w:numPr>
          <w:ilvl w:val="0"/>
          <w:numId w:val="1"/>
        </w:numPr>
        <w:spacing w:after="0" w:line="240" w:lineRule="auto"/>
        <w:textAlignment w:val="baseline"/>
        <w:rPr>
          <w:lang w:val="en"/>
        </w:rPr>
      </w:pPr>
      <w:proofErr w:type="gramStart"/>
      <w:r>
        <w:rPr>
          <w:b/>
          <w:lang w:val="en"/>
        </w:rPr>
        <w:t>formal</w:t>
      </w:r>
      <w:proofErr w:type="gramEnd"/>
      <w:r>
        <w:rPr>
          <w:b/>
          <w:lang w:val="en"/>
        </w:rPr>
        <w:t xml:space="preserve"> approval</w:t>
      </w:r>
      <w:r w:rsidR="002D5D72" w:rsidRPr="00257459">
        <w:rPr>
          <w:b/>
          <w:lang w:val="en"/>
        </w:rPr>
        <w:t>:</w:t>
      </w:r>
      <w:r w:rsidR="002D5D72">
        <w:rPr>
          <w:lang w:val="en"/>
        </w:rPr>
        <w:t xml:space="preserve"> for ongoing or long-term.</w:t>
      </w:r>
    </w:p>
    <w:p w:rsidR="002D5D72" w:rsidRPr="00257459" w:rsidRDefault="002D5D72" w:rsidP="002D5D72">
      <w:pPr>
        <w:spacing w:after="0" w:line="240" w:lineRule="auto"/>
        <w:textAlignment w:val="baseline"/>
        <w:rPr>
          <w:lang w:val="en"/>
        </w:rPr>
      </w:pPr>
    </w:p>
    <w:p w:rsidR="002D5D72" w:rsidRPr="00C45D45" w:rsidRDefault="002D5D72" w:rsidP="002D5D72">
      <w:pPr>
        <w:pStyle w:val="BodyText"/>
        <w:spacing w:after="0" w:line="240" w:lineRule="auto"/>
        <w:rPr>
          <w:b/>
          <w:lang w:val="en-US" w:eastAsia="en-AU"/>
        </w:rPr>
      </w:pPr>
      <w:r w:rsidRPr="00C45D45">
        <w:rPr>
          <w:b/>
          <w:lang w:val="en-US" w:eastAsia="en-AU"/>
        </w:rPr>
        <w:t>General considerations when reviewing a flexible working proposal.</w:t>
      </w:r>
    </w:p>
    <w:p w:rsidR="002D5D72" w:rsidRPr="00257459" w:rsidRDefault="002D5D72" w:rsidP="002D5D72">
      <w:pPr>
        <w:pStyle w:val="ListParagraph"/>
        <w:numPr>
          <w:ilvl w:val="0"/>
          <w:numId w:val="3"/>
        </w:numPr>
        <w:spacing w:before="0" w:after="0" w:line="240" w:lineRule="auto"/>
        <w:ind w:left="426" w:hanging="426"/>
        <w:rPr>
          <w:rFonts w:asciiTheme="minorHAnsi" w:hAnsiTheme="minorHAnsi"/>
          <w:lang w:val="en-US"/>
        </w:rPr>
      </w:pPr>
      <w:r>
        <w:rPr>
          <w:rFonts w:asciiTheme="minorHAnsi" w:hAnsiTheme="minorHAnsi"/>
          <w:lang w:val="en-US"/>
        </w:rPr>
        <w:t>Start</w:t>
      </w:r>
      <w:r w:rsidRPr="00257459">
        <w:rPr>
          <w:rFonts w:asciiTheme="minorHAnsi" w:hAnsiTheme="minorHAnsi"/>
          <w:lang w:val="en-US"/>
        </w:rPr>
        <w:t xml:space="preserve"> from the position of ‘how can we make this work?’ All roles </w:t>
      </w:r>
      <w:r w:rsidR="007A347B">
        <w:rPr>
          <w:rFonts w:asciiTheme="minorHAnsi" w:hAnsiTheme="minorHAnsi"/>
          <w:lang w:val="en-US"/>
        </w:rPr>
        <w:t>are potentially</w:t>
      </w:r>
      <w:r>
        <w:rPr>
          <w:rFonts w:asciiTheme="minorHAnsi" w:hAnsiTheme="minorHAnsi"/>
          <w:lang w:val="en-US"/>
        </w:rPr>
        <w:t xml:space="preserve"> </w:t>
      </w:r>
      <w:r w:rsidRPr="00257459">
        <w:rPr>
          <w:rFonts w:asciiTheme="minorHAnsi" w:hAnsiTheme="minorHAnsi"/>
          <w:lang w:val="en-US"/>
        </w:rPr>
        <w:t>flexible on a basis of ‘if not, why not’</w:t>
      </w:r>
      <w:r>
        <w:rPr>
          <w:rFonts w:asciiTheme="minorHAnsi" w:hAnsiTheme="minorHAnsi"/>
          <w:lang w:val="en-US"/>
        </w:rPr>
        <w:t>?</w:t>
      </w:r>
    </w:p>
    <w:p w:rsidR="002D5D72" w:rsidRDefault="002D5D72" w:rsidP="002D5D72">
      <w:pPr>
        <w:pStyle w:val="ListParagraph"/>
        <w:numPr>
          <w:ilvl w:val="0"/>
          <w:numId w:val="3"/>
        </w:numPr>
        <w:spacing w:before="0" w:after="0" w:line="240" w:lineRule="auto"/>
        <w:ind w:left="426" w:hanging="426"/>
        <w:rPr>
          <w:rFonts w:asciiTheme="minorHAnsi" w:hAnsiTheme="minorHAnsi"/>
          <w:lang w:val="en-US"/>
        </w:rPr>
      </w:pPr>
      <w:r w:rsidRPr="00C45D45">
        <w:rPr>
          <w:rFonts w:asciiTheme="minorHAnsi" w:hAnsiTheme="minorHAnsi"/>
          <w:lang w:val="en-US"/>
        </w:rPr>
        <w:t xml:space="preserve">Be creative and solutions focused. </w:t>
      </w:r>
      <w:r w:rsidRPr="00257459">
        <w:rPr>
          <w:rFonts w:asciiTheme="minorHAnsi" w:hAnsiTheme="minorHAnsi"/>
          <w:lang w:val="en-US"/>
        </w:rPr>
        <w:t>Flexibility can take many forms</w:t>
      </w:r>
      <w:r>
        <w:rPr>
          <w:rFonts w:asciiTheme="minorHAnsi" w:hAnsiTheme="minorHAnsi"/>
          <w:lang w:val="en-US"/>
        </w:rPr>
        <w:t>, determined by the nature of the work and the type of flexibility required</w:t>
      </w:r>
      <w:r w:rsidRPr="00257459">
        <w:rPr>
          <w:rFonts w:asciiTheme="minorHAnsi" w:hAnsiTheme="minorHAnsi"/>
          <w:lang w:val="en-US"/>
        </w:rPr>
        <w:t>.</w:t>
      </w:r>
      <w:r w:rsidRPr="00C45D45">
        <w:rPr>
          <w:rFonts w:asciiTheme="minorHAnsi" w:hAnsiTheme="minorHAnsi"/>
          <w:lang w:val="en-US"/>
        </w:rPr>
        <w:t xml:space="preserve"> </w:t>
      </w:r>
      <w:r w:rsidRPr="00257459">
        <w:rPr>
          <w:rFonts w:asciiTheme="minorHAnsi" w:hAnsiTheme="minorHAnsi"/>
          <w:lang w:val="en-US"/>
        </w:rPr>
        <w:t>No one size fits all</w:t>
      </w:r>
      <w:r>
        <w:rPr>
          <w:rFonts w:asciiTheme="minorHAnsi" w:hAnsiTheme="minorHAnsi"/>
          <w:lang w:val="en-US"/>
        </w:rPr>
        <w:t>, or none</w:t>
      </w:r>
      <w:r w:rsidRPr="00257459">
        <w:rPr>
          <w:rFonts w:asciiTheme="minorHAnsi" w:hAnsiTheme="minorHAnsi"/>
          <w:lang w:val="en-US"/>
        </w:rPr>
        <w:t xml:space="preserve"> – everybody and every situation is different.</w:t>
      </w:r>
    </w:p>
    <w:p w:rsidR="002D5D72" w:rsidRPr="00C45D45" w:rsidRDefault="002D5D72" w:rsidP="002D5D72">
      <w:pPr>
        <w:pStyle w:val="ListParagraph"/>
        <w:numPr>
          <w:ilvl w:val="0"/>
          <w:numId w:val="3"/>
        </w:numPr>
        <w:spacing w:before="0" w:after="0" w:line="240" w:lineRule="auto"/>
        <w:ind w:left="426" w:hanging="426"/>
        <w:rPr>
          <w:rFonts w:asciiTheme="minorHAnsi" w:hAnsiTheme="minorHAnsi"/>
          <w:lang w:val="en-US"/>
        </w:rPr>
      </w:pPr>
      <w:r>
        <w:rPr>
          <w:rFonts w:asciiTheme="minorHAnsi" w:hAnsiTheme="minorHAnsi"/>
          <w:lang w:val="en-US"/>
        </w:rPr>
        <w:t>Consider</w:t>
      </w:r>
      <w:r w:rsidRPr="00C45D45">
        <w:rPr>
          <w:rFonts w:asciiTheme="minorHAnsi" w:hAnsiTheme="minorHAnsi"/>
          <w:lang w:val="en-US"/>
        </w:rPr>
        <w:t xml:space="preserve"> </w:t>
      </w:r>
      <w:r>
        <w:rPr>
          <w:rFonts w:asciiTheme="minorHAnsi" w:hAnsiTheme="minorHAnsi"/>
          <w:lang w:val="en-US"/>
        </w:rPr>
        <w:t>any possible impacts on</w:t>
      </w:r>
      <w:r w:rsidRPr="00C45D45">
        <w:rPr>
          <w:rFonts w:asciiTheme="minorHAnsi" w:hAnsiTheme="minorHAnsi"/>
          <w:lang w:val="en-US"/>
        </w:rPr>
        <w:t xml:space="preserve"> business outcomes</w:t>
      </w:r>
      <w:r>
        <w:rPr>
          <w:rFonts w:asciiTheme="minorHAnsi" w:hAnsiTheme="minorHAnsi"/>
          <w:lang w:val="en-US"/>
        </w:rPr>
        <w:t xml:space="preserve"> and stakeholders, and ways to resolve them</w:t>
      </w:r>
      <w:r w:rsidRPr="00C45D45">
        <w:rPr>
          <w:rFonts w:asciiTheme="minorHAnsi" w:hAnsiTheme="minorHAnsi"/>
          <w:lang w:val="en-US"/>
        </w:rPr>
        <w:t>.</w:t>
      </w:r>
    </w:p>
    <w:p w:rsidR="002D5D72" w:rsidRPr="00257459" w:rsidRDefault="002D5D72" w:rsidP="002D5D72">
      <w:pPr>
        <w:pStyle w:val="ListParagraph"/>
        <w:numPr>
          <w:ilvl w:val="0"/>
          <w:numId w:val="3"/>
        </w:numPr>
        <w:spacing w:before="0" w:after="0" w:line="240" w:lineRule="auto"/>
        <w:ind w:left="426" w:hanging="426"/>
        <w:rPr>
          <w:rFonts w:asciiTheme="minorHAnsi" w:hAnsiTheme="minorHAnsi"/>
          <w:lang w:val="en-US"/>
        </w:rPr>
      </w:pPr>
      <w:r w:rsidRPr="00257459">
        <w:rPr>
          <w:rFonts w:asciiTheme="minorHAnsi" w:hAnsiTheme="minorHAnsi"/>
          <w:lang w:val="en-US"/>
        </w:rPr>
        <w:t>Promote</w:t>
      </w:r>
      <w:r>
        <w:rPr>
          <w:rFonts w:asciiTheme="minorHAnsi" w:hAnsiTheme="minorHAnsi"/>
          <w:lang w:val="en-US"/>
        </w:rPr>
        <w:t xml:space="preserve"> a</w:t>
      </w:r>
      <w:r w:rsidRPr="00257459">
        <w:rPr>
          <w:rFonts w:asciiTheme="minorHAnsi" w:hAnsiTheme="minorHAnsi"/>
          <w:lang w:val="en-US"/>
        </w:rPr>
        <w:t xml:space="preserve"> ‘guilt-free’ attitude to requests.</w:t>
      </w:r>
    </w:p>
    <w:p w:rsidR="002D5D72" w:rsidRPr="00257459" w:rsidRDefault="002D5D72" w:rsidP="002D5D72">
      <w:pPr>
        <w:pStyle w:val="ListParagraph"/>
        <w:numPr>
          <w:ilvl w:val="0"/>
          <w:numId w:val="3"/>
        </w:numPr>
        <w:spacing w:before="0" w:after="0" w:line="240" w:lineRule="auto"/>
        <w:ind w:left="426" w:hanging="426"/>
        <w:rPr>
          <w:rFonts w:asciiTheme="minorHAnsi" w:hAnsiTheme="minorHAnsi"/>
          <w:lang w:val="en-US"/>
        </w:rPr>
      </w:pPr>
      <w:r w:rsidRPr="00257459">
        <w:rPr>
          <w:rFonts w:asciiTheme="minorHAnsi" w:hAnsiTheme="minorHAnsi"/>
          <w:lang w:val="en-US"/>
        </w:rPr>
        <w:t>Cultivate an open and trusting environment</w:t>
      </w:r>
      <w:r>
        <w:rPr>
          <w:rFonts w:asciiTheme="minorHAnsi" w:hAnsiTheme="minorHAnsi"/>
          <w:lang w:val="en-US"/>
        </w:rPr>
        <w:t xml:space="preserve"> – flexible working is an excellent way to build trust further</w:t>
      </w:r>
      <w:r w:rsidRPr="00257459">
        <w:rPr>
          <w:rFonts w:asciiTheme="minorHAnsi" w:hAnsiTheme="minorHAnsi"/>
          <w:lang w:val="en-US"/>
        </w:rPr>
        <w:t>.</w:t>
      </w:r>
    </w:p>
    <w:p w:rsidR="002D5D72" w:rsidRPr="007C7F74" w:rsidRDefault="002D5D72" w:rsidP="002D5D72">
      <w:pPr>
        <w:pStyle w:val="ListParagraph"/>
        <w:numPr>
          <w:ilvl w:val="0"/>
          <w:numId w:val="3"/>
        </w:numPr>
        <w:spacing w:before="0" w:after="0" w:line="240" w:lineRule="auto"/>
        <w:ind w:left="426" w:hanging="426"/>
        <w:rPr>
          <w:rFonts w:asciiTheme="minorHAnsi" w:hAnsiTheme="minorHAnsi"/>
          <w:lang w:val="en-US"/>
        </w:rPr>
      </w:pPr>
      <w:r w:rsidRPr="00257459">
        <w:rPr>
          <w:rFonts w:asciiTheme="minorHAnsi" w:hAnsiTheme="minorHAnsi"/>
        </w:rPr>
        <w:t>Understand the flexible working arrangements available and be open to options and outcomes focused.</w:t>
      </w:r>
    </w:p>
    <w:p w:rsidR="002D5D72" w:rsidRDefault="002D5D72" w:rsidP="002D5D72">
      <w:pPr>
        <w:pStyle w:val="ListParagraph"/>
        <w:numPr>
          <w:ilvl w:val="0"/>
          <w:numId w:val="3"/>
        </w:numPr>
        <w:spacing w:before="0" w:after="0" w:line="240" w:lineRule="auto"/>
        <w:ind w:left="426" w:hanging="426"/>
        <w:rPr>
          <w:rFonts w:asciiTheme="minorHAnsi" w:hAnsiTheme="minorHAnsi"/>
        </w:rPr>
      </w:pPr>
      <w:r>
        <w:rPr>
          <w:rFonts w:asciiTheme="minorHAnsi" w:hAnsiTheme="minorHAnsi"/>
        </w:rPr>
        <w:t xml:space="preserve">Remember that </w:t>
      </w:r>
      <w:r w:rsidRPr="007C7F74">
        <w:rPr>
          <w:rFonts w:asciiTheme="minorHAnsi" w:hAnsiTheme="minorHAnsi"/>
        </w:rPr>
        <w:t>poor performance is not a reason to deny a proposal to work flexibly. Poor performance should be addressed via formal agency performance measures.</w:t>
      </w:r>
    </w:p>
    <w:p w:rsidR="002D5D72" w:rsidRDefault="002D5D72" w:rsidP="002D5D72">
      <w:pPr>
        <w:pStyle w:val="ListParagraph"/>
        <w:numPr>
          <w:ilvl w:val="0"/>
          <w:numId w:val="3"/>
        </w:numPr>
        <w:spacing w:before="0" w:after="0" w:line="240" w:lineRule="auto"/>
        <w:ind w:left="426" w:hanging="426"/>
        <w:rPr>
          <w:rFonts w:asciiTheme="minorHAnsi" w:hAnsiTheme="minorHAnsi"/>
        </w:rPr>
      </w:pPr>
      <w:r>
        <w:rPr>
          <w:rFonts w:asciiTheme="minorHAnsi" w:hAnsiTheme="minorHAnsi"/>
        </w:rPr>
        <w:t>F</w:t>
      </w:r>
      <w:r w:rsidRPr="009B63C8">
        <w:rPr>
          <w:rFonts w:asciiTheme="minorHAnsi" w:hAnsiTheme="minorHAnsi"/>
        </w:rPr>
        <w:t>lexible working must be mutually convenient; an employee cannot be directed by an agency/department to work flexibly.</w:t>
      </w:r>
    </w:p>
    <w:p w:rsidR="003B462D" w:rsidRPr="003B462D" w:rsidRDefault="003B462D" w:rsidP="003B462D">
      <w:pPr>
        <w:pStyle w:val="ListParagraph"/>
        <w:numPr>
          <w:ilvl w:val="0"/>
          <w:numId w:val="3"/>
        </w:numPr>
        <w:spacing w:before="0" w:after="0" w:line="240" w:lineRule="auto"/>
        <w:ind w:left="426" w:hanging="426"/>
        <w:rPr>
          <w:rFonts w:asciiTheme="minorHAnsi" w:hAnsiTheme="minorHAnsi"/>
        </w:rPr>
      </w:pPr>
      <w:r>
        <w:rPr>
          <w:rFonts w:asciiTheme="minorHAnsi" w:hAnsiTheme="minorHAnsi"/>
        </w:rPr>
        <w:t xml:space="preserve">If you identify any </w:t>
      </w:r>
      <w:r w:rsidR="00CD5F73">
        <w:rPr>
          <w:rFonts w:asciiTheme="minorHAnsi" w:hAnsiTheme="minorHAnsi"/>
        </w:rPr>
        <w:t>areas where more detail or an alternative solution is required</w:t>
      </w:r>
      <w:r>
        <w:rPr>
          <w:rFonts w:asciiTheme="minorHAnsi" w:hAnsiTheme="minorHAnsi"/>
        </w:rPr>
        <w:t xml:space="preserve">, discuss </w:t>
      </w:r>
      <w:r w:rsidR="00821F8A">
        <w:rPr>
          <w:rFonts w:asciiTheme="minorHAnsi" w:hAnsiTheme="minorHAnsi"/>
        </w:rPr>
        <w:t>these</w:t>
      </w:r>
      <w:r>
        <w:rPr>
          <w:rFonts w:asciiTheme="minorHAnsi" w:hAnsiTheme="minorHAnsi"/>
        </w:rPr>
        <w:t xml:space="preserve"> at </w:t>
      </w:r>
      <w:r w:rsidR="00821F8A">
        <w:rPr>
          <w:rFonts w:asciiTheme="minorHAnsi" w:hAnsiTheme="minorHAnsi"/>
        </w:rPr>
        <w:t>your</w:t>
      </w:r>
      <w:r>
        <w:rPr>
          <w:rFonts w:asciiTheme="minorHAnsi" w:hAnsiTheme="minorHAnsi"/>
        </w:rPr>
        <w:t xml:space="preserve"> meeting.</w:t>
      </w:r>
    </w:p>
    <w:p w:rsidR="002D5D72" w:rsidRPr="00C45D45" w:rsidRDefault="002D5D72" w:rsidP="002D5D72">
      <w:pPr>
        <w:spacing w:after="0" w:line="240" w:lineRule="auto"/>
        <w:ind w:left="142"/>
      </w:pPr>
    </w:p>
    <w:tbl>
      <w:tblPr>
        <w:tblStyle w:val="TableGrid"/>
        <w:tblW w:w="0" w:type="auto"/>
        <w:tblLook w:val="04A0" w:firstRow="1" w:lastRow="0" w:firstColumn="1" w:lastColumn="0" w:noHBand="0" w:noVBand="1"/>
      </w:tblPr>
      <w:tblGrid>
        <w:gridCol w:w="8359"/>
        <w:gridCol w:w="918"/>
      </w:tblGrid>
      <w:tr w:rsidR="002D5D72" w:rsidRPr="004B4AE9" w:rsidTr="00DE1A6C">
        <w:trPr>
          <w:trHeight w:val="367"/>
        </w:trPr>
        <w:tc>
          <w:tcPr>
            <w:tcW w:w="8359" w:type="dxa"/>
            <w:shd w:val="clear" w:color="auto" w:fill="BFBFBF" w:themeFill="background1" w:themeFillShade="BF"/>
            <w:vAlign w:val="center"/>
          </w:tcPr>
          <w:p w:rsidR="002D5D72" w:rsidRPr="004B4AE9" w:rsidRDefault="002D5D72" w:rsidP="00DE1A6C">
            <w:pPr>
              <w:spacing w:after="0" w:line="240" w:lineRule="auto"/>
              <w:rPr>
                <w:rFonts w:ascii="Calibri" w:eastAsia="Calibri" w:hAnsi="Calibri" w:cs="Times New Roman"/>
                <w:b/>
              </w:rPr>
            </w:pPr>
            <w:r w:rsidRPr="004B4AE9">
              <w:rPr>
                <w:rFonts w:ascii="Calibri" w:eastAsia="Calibri" w:hAnsi="Calibri" w:cs="Times New Roman"/>
                <w:b/>
              </w:rPr>
              <w:t>Use the following steps in order to review and approve the flexible working proposal</w:t>
            </w:r>
          </w:p>
        </w:tc>
        <w:tc>
          <w:tcPr>
            <w:tcW w:w="918" w:type="dxa"/>
            <w:shd w:val="clear" w:color="auto" w:fill="BFBFBF" w:themeFill="background1" w:themeFillShade="BF"/>
            <w:vAlign w:val="center"/>
          </w:tcPr>
          <w:p w:rsidR="002D5D72" w:rsidRPr="004B4AE9" w:rsidRDefault="002D5D72" w:rsidP="00DE1A6C">
            <w:pPr>
              <w:spacing w:after="0" w:line="240" w:lineRule="auto"/>
              <w:rPr>
                <w:rFonts w:ascii="Calibri" w:eastAsia="Calibri" w:hAnsi="Calibri" w:cs="Times New Roman"/>
                <w:b/>
              </w:rPr>
            </w:pPr>
            <w:r w:rsidRPr="004B4AE9">
              <w:rPr>
                <w:rFonts w:ascii="Calibri" w:eastAsia="Calibri" w:hAnsi="Calibri" w:cs="Times New Roman"/>
                <w:b/>
              </w:rPr>
              <w:t>Y/N/Na</w:t>
            </w:r>
          </w:p>
        </w:tc>
      </w:tr>
      <w:tr w:rsidR="002D5D72" w:rsidRPr="004B4AE9" w:rsidTr="00DE1A6C">
        <w:trPr>
          <w:trHeight w:val="267"/>
        </w:trPr>
        <w:tc>
          <w:tcPr>
            <w:tcW w:w="8359" w:type="dxa"/>
            <w:vAlign w:val="center"/>
          </w:tcPr>
          <w:p w:rsidR="002D5D72" w:rsidRPr="004B4AE9" w:rsidRDefault="00016650" w:rsidP="005D6AEF">
            <w:pPr>
              <w:spacing w:after="0" w:line="240" w:lineRule="auto"/>
              <w:rPr>
                <w:rFonts w:ascii="Calibri" w:eastAsia="Calibri" w:hAnsi="Calibri" w:cs="Times New Roman"/>
              </w:rPr>
            </w:pPr>
            <w:r>
              <w:t>How does the arrangement proposed</w:t>
            </w:r>
            <w:r w:rsidR="002D5D72">
              <w:rPr>
                <w:rFonts w:ascii="Calibri" w:eastAsia="Calibri" w:hAnsi="Calibri" w:cs="Times New Roman"/>
              </w:rPr>
              <w:t xml:space="preserve"> </w:t>
            </w:r>
            <w:r w:rsidR="002D5D72" w:rsidRPr="004B4AE9">
              <w:rPr>
                <w:rFonts w:ascii="Calibri" w:eastAsia="Calibri" w:hAnsi="Calibri" w:cs="Times New Roman"/>
              </w:rPr>
              <w:t>continue to support</w:t>
            </w:r>
            <w:r w:rsidR="005D6AEF">
              <w:rPr>
                <w:rFonts w:ascii="Calibri" w:eastAsia="Calibri" w:hAnsi="Calibri" w:cs="Times New Roman"/>
              </w:rPr>
              <w:t xml:space="preserve"> and deliver business outcomes?</w:t>
            </w:r>
          </w:p>
        </w:tc>
        <w:tc>
          <w:tcPr>
            <w:tcW w:w="918" w:type="dxa"/>
            <w:vAlign w:val="center"/>
          </w:tcPr>
          <w:p w:rsidR="002D5D72" w:rsidRPr="004B4AE9" w:rsidRDefault="002D5D72" w:rsidP="00DE1A6C">
            <w:pPr>
              <w:spacing w:after="0" w:line="240" w:lineRule="auto"/>
              <w:rPr>
                <w:rFonts w:ascii="Calibri" w:eastAsia="Calibri" w:hAnsi="Calibri" w:cs="Times New Roman"/>
              </w:rPr>
            </w:pPr>
          </w:p>
        </w:tc>
      </w:tr>
      <w:tr w:rsidR="002D5D72" w:rsidRPr="004B4AE9" w:rsidTr="00DE1A6C">
        <w:trPr>
          <w:trHeight w:val="285"/>
        </w:trPr>
        <w:tc>
          <w:tcPr>
            <w:tcW w:w="8359" w:type="dxa"/>
            <w:vAlign w:val="center"/>
          </w:tcPr>
          <w:p w:rsidR="002D5D72" w:rsidRPr="004B4AE9" w:rsidRDefault="00A67E9B" w:rsidP="00016650">
            <w:pPr>
              <w:spacing w:after="0" w:line="240" w:lineRule="auto"/>
              <w:rPr>
                <w:rFonts w:ascii="Calibri" w:eastAsia="Calibri" w:hAnsi="Calibri" w:cs="Times New Roman"/>
              </w:rPr>
            </w:pPr>
            <w:r>
              <w:rPr>
                <w:rFonts w:ascii="Calibri" w:eastAsia="Calibri" w:hAnsi="Calibri" w:cs="Times New Roman"/>
              </w:rPr>
              <w:t xml:space="preserve">Flexible working can improve service delivery and customer satisfaction. </w:t>
            </w:r>
            <w:r w:rsidRPr="004B4AE9">
              <w:rPr>
                <w:rFonts w:ascii="Calibri" w:eastAsia="Calibri" w:hAnsi="Calibri" w:cs="Times New Roman"/>
              </w:rPr>
              <w:t xml:space="preserve"> </w:t>
            </w:r>
            <w:r w:rsidR="00016650">
              <w:rPr>
                <w:rFonts w:ascii="Calibri" w:eastAsia="Calibri" w:hAnsi="Calibri" w:cs="Times New Roman"/>
              </w:rPr>
              <w:t>How will the arrangement meet</w:t>
            </w:r>
            <w:r w:rsidR="00016650" w:rsidRPr="004B4AE9">
              <w:rPr>
                <w:rFonts w:ascii="Calibri" w:eastAsia="Calibri" w:hAnsi="Calibri" w:cs="Times New Roman"/>
              </w:rPr>
              <w:t xml:space="preserve"> </w:t>
            </w:r>
            <w:r w:rsidR="002D5D72" w:rsidRPr="004B4AE9">
              <w:rPr>
                <w:rFonts w:ascii="Calibri" w:eastAsia="Calibri" w:hAnsi="Calibri" w:cs="Times New Roman"/>
              </w:rPr>
              <w:t>the needs of the customer (internal/external)?</w:t>
            </w:r>
          </w:p>
        </w:tc>
        <w:tc>
          <w:tcPr>
            <w:tcW w:w="918" w:type="dxa"/>
            <w:vAlign w:val="center"/>
          </w:tcPr>
          <w:p w:rsidR="002D5D72" w:rsidRPr="004B4AE9" w:rsidRDefault="002D5D72" w:rsidP="00DE1A6C">
            <w:pPr>
              <w:spacing w:after="0" w:line="240" w:lineRule="auto"/>
              <w:rPr>
                <w:rFonts w:ascii="Calibri" w:eastAsia="Calibri" w:hAnsi="Calibri" w:cs="Times New Roman"/>
              </w:rPr>
            </w:pPr>
          </w:p>
        </w:tc>
      </w:tr>
      <w:tr w:rsidR="002D5D72" w:rsidRPr="004B4AE9" w:rsidTr="00DE1A6C">
        <w:trPr>
          <w:trHeight w:val="261"/>
        </w:trPr>
        <w:tc>
          <w:tcPr>
            <w:tcW w:w="8359" w:type="dxa"/>
            <w:vAlign w:val="center"/>
          </w:tcPr>
          <w:p w:rsidR="002D5D72" w:rsidRPr="004B4AE9" w:rsidRDefault="002D5D72" w:rsidP="00016650">
            <w:pPr>
              <w:spacing w:after="0" w:line="240" w:lineRule="auto"/>
              <w:rPr>
                <w:rFonts w:ascii="Calibri" w:eastAsia="Calibri" w:hAnsi="Calibri" w:cs="Times New Roman"/>
              </w:rPr>
            </w:pPr>
            <w:r w:rsidRPr="004B4AE9">
              <w:rPr>
                <w:rFonts w:ascii="Calibri" w:eastAsia="Calibri" w:hAnsi="Calibri" w:cs="Times New Roman"/>
              </w:rPr>
              <w:t xml:space="preserve">Does the </w:t>
            </w:r>
            <w:r w:rsidR="00016650">
              <w:rPr>
                <w:rFonts w:ascii="Calibri" w:eastAsia="Calibri" w:hAnsi="Calibri" w:cs="Times New Roman"/>
              </w:rPr>
              <w:t>arrangement proposed require an adjustment in workload</w:t>
            </w:r>
            <w:r w:rsidR="005B2F1C">
              <w:rPr>
                <w:rFonts w:ascii="Calibri" w:eastAsia="Calibri" w:hAnsi="Calibri" w:cs="Times New Roman"/>
              </w:rPr>
              <w:t xml:space="preserve"> or the way the work is arranged, and can this be accommodated within the team or other means</w:t>
            </w:r>
            <w:proofErr w:type="gramStart"/>
            <w:r w:rsidR="005B2F1C">
              <w:rPr>
                <w:rFonts w:ascii="Calibri" w:eastAsia="Calibri" w:hAnsi="Calibri" w:cs="Times New Roman"/>
              </w:rPr>
              <w:t xml:space="preserve">? </w:t>
            </w:r>
            <w:r w:rsidRPr="004B4AE9">
              <w:rPr>
                <w:rFonts w:ascii="Calibri" w:eastAsia="Calibri" w:hAnsi="Calibri" w:cs="Times New Roman"/>
              </w:rPr>
              <w:t>?</w:t>
            </w:r>
            <w:proofErr w:type="gramEnd"/>
          </w:p>
        </w:tc>
        <w:tc>
          <w:tcPr>
            <w:tcW w:w="918" w:type="dxa"/>
            <w:vAlign w:val="center"/>
          </w:tcPr>
          <w:p w:rsidR="002D5D72" w:rsidRPr="004B4AE9" w:rsidRDefault="002D5D72" w:rsidP="00DE1A6C">
            <w:pPr>
              <w:spacing w:after="0" w:line="240" w:lineRule="auto"/>
              <w:rPr>
                <w:rFonts w:ascii="Calibri" w:eastAsia="Calibri" w:hAnsi="Calibri" w:cs="Times New Roman"/>
              </w:rPr>
            </w:pPr>
          </w:p>
        </w:tc>
      </w:tr>
      <w:tr w:rsidR="003B462D" w:rsidRPr="004B4AE9" w:rsidTr="00C04BB7">
        <w:trPr>
          <w:trHeight w:val="278"/>
        </w:trPr>
        <w:tc>
          <w:tcPr>
            <w:tcW w:w="8359" w:type="dxa"/>
            <w:vAlign w:val="center"/>
          </w:tcPr>
          <w:p w:rsidR="003B462D" w:rsidRPr="004B4AE9" w:rsidRDefault="00016650" w:rsidP="005B2F1C">
            <w:pPr>
              <w:spacing w:after="0" w:line="240" w:lineRule="auto"/>
              <w:rPr>
                <w:rFonts w:ascii="Calibri" w:eastAsia="Calibri" w:hAnsi="Calibri" w:cs="Times New Roman"/>
              </w:rPr>
            </w:pPr>
            <w:r>
              <w:rPr>
                <w:rFonts w:ascii="Calibri" w:eastAsia="Calibri" w:hAnsi="Calibri" w:cs="Times New Roman"/>
              </w:rPr>
              <w:t>Does</w:t>
            </w:r>
            <w:r w:rsidR="00AF1BEF">
              <w:rPr>
                <w:rFonts w:ascii="Calibri" w:eastAsia="Calibri" w:hAnsi="Calibri" w:cs="Times New Roman"/>
              </w:rPr>
              <w:t xml:space="preserve"> the flexible </w:t>
            </w:r>
            <w:r w:rsidR="005D6AEF">
              <w:rPr>
                <w:rFonts w:ascii="Calibri" w:eastAsia="Calibri" w:hAnsi="Calibri" w:cs="Times New Roman"/>
              </w:rPr>
              <w:t xml:space="preserve">working arrangement </w:t>
            </w:r>
            <w:r>
              <w:rPr>
                <w:rFonts w:ascii="Calibri" w:eastAsia="Calibri" w:hAnsi="Calibri" w:cs="Times New Roman"/>
              </w:rPr>
              <w:t>proposed address any potential impacts on the broader team?</w:t>
            </w:r>
          </w:p>
        </w:tc>
        <w:tc>
          <w:tcPr>
            <w:tcW w:w="918" w:type="dxa"/>
            <w:vAlign w:val="center"/>
          </w:tcPr>
          <w:p w:rsidR="003B462D" w:rsidRPr="004B4AE9" w:rsidRDefault="003B462D" w:rsidP="00C04BB7">
            <w:pPr>
              <w:spacing w:after="0" w:line="240" w:lineRule="auto"/>
              <w:rPr>
                <w:rFonts w:ascii="Calibri" w:eastAsia="Calibri" w:hAnsi="Calibri" w:cs="Times New Roman"/>
              </w:rPr>
            </w:pPr>
          </w:p>
        </w:tc>
      </w:tr>
      <w:tr w:rsidR="002D5D72" w:rsidRPr="004B4AE9" w:rsidTr="00DE1A6C">
        <w:trPr>
          <w:trHeight w:val="283"/>
        </w:trPr>
        <w:tc>
          <w:tcPr>
            <w:tcW w:w="8359" w:type="dxa"/>
            <w:vAlign w:val="center"/>
          </w:tcPr>
          <w:p w:rsidR="002D5D72" w:rsidRPr="004B4AE9" w:rsidRDefault="002D5D72" w:rsidP="00DE1A6C">
            <w:pPr>
              <w:spacing w:after="0" w:line="240" w:lineRule="auto"/>
              <w:rPr>
                <w:rFonts w:ascii="Calibri" w:eastAsia="Calibri" w:hAnsi="Calibri" w:cs="Times New Roman"/>
              </w:rPr>
            </w:pPr>
            <w:r w:rsidRPr="004B4AE9">
              <w:rPr>
                <w:rFonts w:ascii="Calibri" w:eastAsia="Calibri" w:hAnsi="Calibri" w:cs="Times New Roman"/>
              </w:rPr>
              <w:t xml:space="preserve">Are there any </w:t>
            </w:r>
            <w:r w:rsidR="00AF1BEF">
              <w:rPr>
                <w:rFonts w:ascii="Calibri" w:eastAsia="Calibri" w:hAnsi="Calibri" w:cs="Times New Roman"/>
              </w:rPr>
              <w:t xml:space="preserve">operational or business </w:t>
            </w:r>
            <w:r w:rsidRPr="004B4AE9">
              <w:rPr>
                <w:rFonts w:ascii="Calibri" w:eastAsia="Calibri" w:hAnsi="Calibri" w:cs="Times New Roman"/>
              </w:rPr>
              <w:t xml:space="preserve">restrictions on when and where the work </w:t>
            </w:r>
            <w:r w:rsidR="00016650">
              <w:rPr>
                <w:rFonts w:ascii="Calibri" w:eastAsia="Calibri" w:hAnsi="Calibri" w:cs="Times New Roman"/>
              </w:rPr>
              <w:t xml:space="preserve">proposed </w:t>
            </w:r>
            <w:r w:rsidRPr="004B4AE9">
              <w:rPr>
                <w:rFonts w:ascii="Calibri" w:eastAsia="Calibri" w:hAnsi="Calibri" w:cs="Times New Roman"/>
              </w:rPr>
              <w:t>can be performed?</w:t>
            </w:r>
            <w:r w:rsidR="00AF1BEF">
              <w:rPr>
                <w:rFonts w:ascii="Calibri" w:eastAsia="Calibri" w:hAnsi="Calibri" w:cs="Times New Roman"/>
              </w:rPr>
              <w:t xml:space="preserve"> If yes, identify them and why</w:t>
            </w:r>
            <w:r w:rsidR="005B2F1C">
              <w:rPr>
                <w:rFonts w:ascii="Calibri" w:eastAsia="Calibri" w:hAnsi="Calibri" w:cs="Times New Roman"/>
              </w:rPr>
              <w:t>, for discussion with the employee</w:t>
            </w:r>
            <w:r w:rsidR="00AF1BEF">
              <w:rPr>
                <w:rFonts w:ascii="Calibri" w:eastAsia="Calibri" w:hAnsi="Calibri" w:cs="Times New Roman"/>
              </w:rPr>
              <w:t>.</w:t>
            </w:r>
          </w:p>
        </w:tc>
        <w:tc>
          <w:tcPr>
            <w:tcW w:w="918" w:type="dxa"/>
            <w:vAlign w:val="center"/>
          </w:tcPr>
          <w:p w:rsidR="002D5D72" w:rsidRPr="004B4AE9" w:rsidRDefault="002D5D72" w:rsidP="00DE1A6C">
            <w:pPr>
              <w:spacing w:after="0" w:line="240" w:lineRule="auto"/>
              <w:rPr>
                <w:rFonts w:ascii="Calibri" w:eastAsia="Calibri" w:hAnsi="Calibri" w:cs="Times New Roman"/>
              </w:rPr>
            </w:pPr>
          </w:p>
        </w:tc>
      </w:tr>
      <w:tr w:rsidR="002D5D72" w:rsidRPr="004B4AE9" w:rsidTr="00DE1A6C">
        <w:trPr>
          <w:trHeight w:val="547"/>
        </w:trPr>
        <w:tc>
          <w:tcPr>
            <w:tcW w:w="8359" w:type="dxa"/>
            <w:vAlign w:val="center"/>
          </w:tcPr>
          <w:p w:rsidR="002D5D72" w:rsidRPr="004B4AE9" w:rsidRDefault="00016650" w:rsidP="00016650">
            <w:pPr>
              <w:spacing w:after="0" w:line="240" w:lineRule="auto"/>
              <w:rPr>
                <w:rFonts w:ascii="Calibri" w:eastAsia="Calibri" w:hAnsi="Calibri" w:cs="Times New Roman"/>
              </w:rPr>
            </w:pPr>
            <w:r>
              <w:rPr>
                <w:rFonts w:ascii="Calibri" w:eastAsia="Calibri" w:hAnsi="Calibri" w:cs="Times New Roman"/>
              </w:rPr>
              <w:t>Do</w:t>
            </w:r>
            <w:r w:rsidRPr="004B4AE9">
              <w:rPr>
                <w:rFonts w:ascii="Calibri" w:eastAsia="Calibri" w:hAnsi="Calibri" w:cs="Times New Roman"/>
              </w:rPr>
              <w:t xml:space="preserve"> </w:t>
            </w:r>
            <w:r w:rsidR="002D5D72" w:rsidRPr="004B4AE9">
              <w:rPr>
                <w:rFonts w:ascii="Calibri" w:eastAsia="Calibri" w:hAnsi="Calibri" w:cs="Times New Roman"/>
              </w:rPr>
              <w:t xml:space="preserve">the team and </w:t>
            </w:r>
            <w:r>
              <w:rPr>
                <w:rFonts w:ascii="Calibri" w:eastAsia="Calibri" w:hAnsi="Calibri" w:cs="Times New Roman"/>
              </w:rPr>
              <w:t xml:space="preserve">the </w:t>
            </w:r>
            <w:r w:rsidR="002D5D72" w:rsidRPr="004B4AE9">
              <w:rPr>
                <w:rFonts w:ascii="Calibri" w:eastAsia="Calibri" w:hAnsi="Calibri" w:cs="Times New Roman"/>
              </w:rPr>
              <w:t xml:space="preserve">individual have the resources </w:t>
            </w:r>
            <w:r>
              <w:rPr>
                <w:rFonts w:ascii="Calibri" w:eastAsia="Calibri" w:hAnsi="Calibri" w:cs="Times New Roman"/>
              </w:rPr>
              <w:t>needed</w:t>
            </w:r>
            <w:r w:rsidRPr="004B4AE9">
              <w:rPr>
                <w:rFonts w:ascii="Calibri" w:eastAsia="Calibri" w:hAnsi="Calibri" w:cs="Times New Roman"/>
              </w:rPr>
              <w:t xml:space="preserve"> </w:t>
            </w:r>
            <w:r w:rsidR="002D5D72" w:rsidRPr="004B4AE9">
              <w:rPr>
                <w:rFonts w:ascii="Calibri" w:eastAsia="Calibri" w:hAnsi="Calibri" w:cs="Times New Roman"/>
              </w:rPr>
              <w:t xml:space="preserve">for the arrangement </w:t>
            </w:r>
            <w:r>
              <w:rPr>
                <w:rFonts w:ascii="Calibri" w:eastAsia="Calibri" w:hAnsi="Calibri" w:cs="Times New Roman"/>
              </w:rPr>
              <w:t xml:space="preserve">to work </w:t>
            </w:r>
            <w:r w:rsidR="002D5D72" w:rsidRPr="004B4AE9">
              <w:rPr>
                <w:rFonts w:ascii="Calibri" w:eastAsia="Calibri" w:hAnsi="Calibri" w:cs="Times New Roman"/>
              </w:rPr>
              <w:t>(</w:t>
            </w:r>
            <w:proofErr w:type="gramStart"/>
            <w:r w:rsidR="00953434">
              <w:rPr>
                <w:rFonts w:ascii="Calibri" w:eastAsia="Calibri" w:hAnsi="Calibri" w:cs="Times New Roman"/>
              </w:rPr>
              <w:t>i.e.</w:t>
            </w:r>
            <w:proofErr w:type="gramEnd"/>
            <w:r w:rsidR="00953434" w:rsidRPr="004B4AE9">
              <w:rPr>
                <w:rFonts w:ascii="Calibri" w:eastAsia="Calibri" w:hAnsi="Calibri" w:cs="Times New Roman"/>
              </w:rPr>
              <w:t xml:space="preserve"> </w:t>
            </w:r>
            <w:r w:rsidR="002D5D72" w:rsidRPr="004B4AE9">
              <w:rPr>
                <w:rFonts w:ascii="Calibri" w:eastAsia="Calibri" w:hAnsi="Calibri" w:cs="Times New Roman"/>
              </w:rPr>
              <w:t xml:space="preserve"> remote access, technology, </w:t>
            </w:r>
            <w:r w:rsidR="000B4BF7">
              <w:rPr>
                <w:rFonts w:ascii="Calibri" w:eastAsia="Calibri" w:hAnsi="Calibri" w:cs="Times New Roman"/>
              </w:rPr>
              <w:t xml:space="preserve">communications, </w:t>
            </w:r>
            <w:r w:rsidR="002D5D72" w:rsidRPr="004B4AE9">
              <w:rPr>
                <w:rFonts w:ascii="Calibri" w:eastAsia="Calibri" w:hAnsi="Calibri" w:cs="Times New Roman"/>
              </w:rPr>
              <w:t>IT security</w:t>
            </w:r>
            <w:r w:rsidR="002D5D72">
              <w:rPr>
                <w:rFonts w:ascii="Calibri" w:eastAsia="Calibri" w:hAnsi="Calibri" w:cs="Times New Roman"/>
              </w:rPr>
              <w:t>, minimum capability requirements</w:t>
            </w:r>
            <w:r w:rsidR="002D5D72" w:rsidRPr="004B4AE9">
              <w:rPr>
                <w:rFonts w:ascii="Calibri" w:eastAsia="Calibri" w:hAnsi="Calibri" w:cs="Times New Roman"/>
              </w:rPr>
              <w:t>)</w:t>
            </w:r>
            <w:r>
              <w:rPr>
                <w:rFonts w:ascii="Calibri" w:eastAsia="Calibri" w:hAnsi="Calibri" w:cs="Times New Roman"/>
              </w:rPr>
              <w:t>, or propose a reasonable workaround</w:t>
            </w:r>
            <w:r w:rsidR="002D5D72" w:rsidRPr="004B4AE9">
              <w:rPr>
                <w:rFonts w:ascii="Calibri" w:eastAsia="Calibri" w:hAnsi="Calibri" w:cs="Times New Roman"/>
              </w:rPr>
              <w:t>?</w:t>
            </w:r>
          </w:p>
        </w:tc>
        <w:tc>
          <w:tcPr>
            <w:tcW w:w="918" w:type="dxa"/>
            <w:vAlign w:val="center"/>
          </w:tcPr>
          <w:p w:rsidR="002D5D72" w:rsidRPr="004B4AE9" w:rsidRDefault="002D5D72" w:rsidP="00DE1A6C">
            <w:pPr>
              <w:spacing w:after="0" w:line="240" w:lineRule="auto"/>
              <w:rPr>
                <w:rFonts w:ascii="Calibri" w:eastAsia="Calibri" w:hAnsi="Calibri" w:cs="Times New Roman"/>
              </w:rPr>
            </w:pPr>
          </w:p>
        </w:tc>
      </w:tr>
      <w:tr w:rsidR="002D5D72" w:rsidRPr="004B4AE9" w:rsidTr="00DE1A6C">
        <w:trPr>
          <w:trHeight w:val="569"/>
        </w:trPr>
        <w:tc>
          <w:tcPr>
            <w:tcW w:w="8359" w:type="dxa"/>
            <w:vAlign w:val="center"/>
          </w:tcPr>
          <w:p w:rsidR="002D5D72" w:rsidRPr="004B4AE9" w:rsidRDefault="00016650" w:rsidP="00016650">
            <w:pPr>
              <w:spacing w:after="0" w:line="240" w:lineRule="auto"/>
              <w:rPr>
                <w:rFonts w:ascii="Calibri" w:eastAsia="Calibri" w:hAnsi="Calibri" w:cs="Times New Roman"/>
              </w:rPr>
            </w:pPr>
            <w:r>
              <w:rPr>
                <w:rFonts w:ascii="Calibri" w:eastAsia="Calibri" w:hAnsi="Calibri" w:cs="Times New Roman"/>
              </w:rPr>
              <w:t>Have the</w:t>
            </w:r>
            <w:r w:rsidR="002D5D72" w:rsidRPr="004B4AE9">
              <w:rPr>
                <w:rFonts w:ascii="Calibri" w:eastAsia="Calibri" w:hAnsi="Calibri" w:cs="Times New Roman"/>
              </w:rPr>
              <w:t xml:space="preserve"> WHS arrangements </w:t>
            </w:r>
            <w:r>
              <w:rPr>
                <w:rFonts w:ascii="Calibri" w:eastAsia="Calibri" w:hAnsi="Calibri" w:cs="Times New Roman"/>
              </w:rPr>
              <w:t>been</w:t>
            </w:r>
            <w:r w:rsidR="002D5D72" w:rsidRPr="004B4AE9">
              <w:rPr>
                <w:rFonts w:ascii="Calibri" w:eastAsia="Calibri" w:hAnsi="Calibri" w:cs="Times New Roman"/>
              </w:rPr>
              <w:t xml:space="preserve"> considered </w:t>
            </w:r>
            <w:r>
              <w:rPr>
                <w:rFonts w:ascii="Calibri" w:eastAsia="Calibri" w:hAnsi="Calibri" w:cs="Times New Roman"/>
              </w:rPr>
              <w:t>and documented as per agency requirements?</w:t>
            </w:r>
          </w:p>
        </w:tc>
        <w:tc>
          <w:tcPr>
            <w:tcW w:w="918" w:type="dxa"/>
            <w:vAlign w:val="center"/>
          </w:tcPr>
          <w:p w:rsidR="002D5D72" w:rsidRPr="004B4AE9" w:rsidRDefault="002D5D72" w:rsidP="00DE1A6C">
            <w:pPr>
              <w:spacing w:after="0" w:line="240" w:lineRule="auto"/>
              <w:rPr>
                <w:rFonts w:ascii="Calibri" w:eastAsia="Calibri" w:hAnsi="Calibri" w:cs="Times New Roman"/>
              </w:rPr>
            </w:pPr>
          </w:p>
        </w:tc>
      </w:tr>
      <w:tr w:rsidR="002D5D72" w:rsidRPr="004B4AE9" w:rsidTr="00DE1A6C">
        <w:trPr>
          <w:trHeight w:val="539"/>
        </w:trPr>
        <w:tc>
          <w:tcPr>
            <w:tcW w:w="8359" w:type="dxa"/>
            <w:vAlign w:val="center"/>
          </w:tcPr>
          <w:p w:rsidR="002D5D72" w:rsidRPr="004B4AE9" w:rsidRDefault="002D5D72" w:rsidP="00DE1A6C">
            <w:pPr>
              <w:spacing w:after="0" w:line="240" w:lineRule="auto"/>
              <w:rPr>
                <w:rFonts w:ascii="Calibri" w:eastAsia="Calibri" w:hAnsi="Calibri" w:cs="Times New Roman"/>
              </w:rPr>
            </w:pPr>
            <w:r w:rsidRPr="004B4AE9">
              <w:rPr>
                <w:rFonts w:ascii="Calibri" w:eastAsia="Calibri" w:hAnsi="Calibri" w:cs="Times New Roman"/>
              </w:rPr>
              <w:t xml:space="preserve">Consider how the arrangement will be reviewed (e.g. ongoing or periodic basis). When and how will the arrangement be measured? Set timeframes for </w:t>
            </w:r>
            <w:r>
              <w:rPr>
                <w:rFonts w:ascii="Calibri" w:eastAsia="Calibri" w:hAnsi="Calibri" w:cs="Times New Roman"/>
              </w:rPr>
              <w:t>check-ins</w:t>
            </w:r>
            <w:r w:rsidRPr="004B4AE9">
              <w:rPr>
                <w:rFonts w:ascii="Calibri" w:eastAsia="Calibri" w:hAnsi="Calibri" w:cs="Times New Roman"/>
              </w:rPr>
              <w:t>.</w:t>
            </w:r>
          </w:p>
        </w:tc>
        <w:tc>
          <w:tcPr>
            <w:tcW w:w="918" w:type="dxa"/>
            <w:vAlign w:val="center"/>
          </w:tcPr>
          <w:p w:rsidR="002D5D72" w:rsidRPr="004B4AE9" w:rsidRDefault="002D5D72" w:rsidP="00DE1A6C">
            <w:pPr>
              <w:spacing w:after="0" w:line="240" w:lineRule="auto"/>
              <w:rPr>
                <w:rFonts w:ascii="Calibri" w:eastAsia="Calibri" w:hAnsi="Calibri" w:cs="Times New Roman"/>
              </w:rPr>
            </w:pPr>
          </w:p>
        </w:tc>
      </w:tr>
      <w:tr w:rsidR="002D5D72" w:rsidRPr="004B4AE9" w:rsidTr="00DE1A6C">
        <w:trPr>
          <w:trHeight w:val="539"/>
        </w:trPr>
        <w:tc>
          <w:tcPr>
            <w:tcW w:w="8359" w:type="dxa"/>
            <w:vAlign w:val="center"/>
          </w:tcPr>
          <w:p w:rsidR="002D5D72" w:rsidRPr="004B4AE9" w:rsidRDefault="002D5D72" w:rsidP="00DE1A6C">
            <w:pPr>
              <w:spacing w:after="0" w:line="240" w:lineRule="auto"/>
              <w:rPr>
                <w:rFonts w:ascii="Calibri" w:eastAsia="Calibri" w:hAnsi="Calibri" w:cs="Times New Roman"/>
              </w:rPr>
            </w:pPr>
            <w:r>
              <w:rPr>
                <w:rFonts w:ascii="Calibri" w:eastAsia="Calibri" w:hAnsi="Calibri" w:cs="Times New Roman"/>
              </w:rPr>
              <w:t>Have you discussed the grounds on which you would terminate the arrangement, should that prove necessary?</w:t>
            </w:r>
          </w:p>
        </w:tc>
        <w:tc>
          <w:tcPr>
            <w:tcW w:w="918" w:type="dxa"/>
            <w:vAlign w:val="center"/>
          </w:tcPr>
          <w:p w:rsidR="002D5D72" w:rsidRPr="004B4AE9" w:rsidRDefault="002D5D72" w:rsidP="00DE1A6C">
            <w:pPr>
              <w:spacing w:after="0" w:line="240" w:lineRule="auto"/>
              <w:rPr>
                <w:rFonts w:ascii="Calibri" w:eastAsia="Calibri" w:hAnsi="Calibri" w:cs="Times New Roman"/>
              </w:rPr>
            </w:pPr>
          </w:p>
        </w:tc>
      </w:tr>
      <w:tr w:rsidR="002D5D72" w:rsidRPr="004B4AE9" w:rsidTr="00DE1A6C">
        <w:trPr>
          <w:trHeight w:val="267"/>
        </w:trPr>
        <w:tc>
          <w:tcPr>
            <w:tcW w:w="8359" w:type="dxa"/>
          </w:tcPr>
          <w:p w:rsidR="002D5D72" w:rsidRPr="004B4AE9" w:rsidRDefault="002D5D72" w:rsidP="00016650">
            <w:pPr>
              <w:spacing w:after="0" w:line="240" w:lineRule="auto"/>
              <w:rPr>
                <w:rFonts w:ascii="Calibri" w:eastAsia="Calibri" w:hAnsi="Calibri" w:cs="Times New Roman"/>
              </w:rPr>
            </w:pPr>
            <w:r>
              <w:rPr>
                <w:rFonts w:ascii="Calibri" w:eastAsia="Calibri" w:hAnsi="Calibri" w:cs="Times New Roman"/>
              </w:rPr>
              <w:t xml:space="preserve">If the proposal is unsuitable, have you </w:t>
            </w:r>
            <w:r w:rsidR="00016650">
              <w:rPr>
                <w:rFonts w:ascii="Calibri" w:eastAsia="Calibri" w:hAnsi="Calibri" w:cs="Times New Roman"/>
              </w:rPr>
              <w:t xml:space="preserve">identified </w:t>
            </w:r>
            <w:r>
              <w:rPr>
                <w:rFonts w:ascii="Calibri" w:eastAsia="Calibri" w:hAnsi="Calibri" w:cs="Times New Roman"/>
              </w:rPr>
              <w:t>other</w:t>
            </w:r>
            <w:r w:rsidRPr="004B4AE9">
              <w:rPr>
                <w:rFonts w:ascii="Calibri" w:eastAsia="Calibri" w:hAnsi="Calibri" w:cs="Times New Roman"/>
              </w:rPr>
              <w:t xml:space="preserve"> types of flexible working </w:t>
            </w:r>
            <w:r>
              <w:rPr>
                <w:rFonts w:ascii="Calibri" w:eastAsia="Calibri" w:hAnsi="Calibri" w:cs="Times New Roman"/>
              </w:rPr>
              <w:t>that could suit this role</w:t>
            </w:r>
            <w:r w:rsidR="00016650">
              <w:rPr>
                <w:rFonts w:ascii="Calibri" w:eastAsia="Calibri" w:hAnsi="Calibri" w:cs="Times New Roman"/>
              </w:rPr>
              <w:t xml:space="preserve"> and/or outlined next steps? </w:t>
            </w:r>
          </w:p>
        </w:tc>
        <w:tc>
          <w:tcPr>
            <w:tcW w:w="918" w:type="dxa"/>
          </w:tcPr>
          <w:p w:rsidR="002D5D72" w:rsidRPr="004B4AE9" w:rsidRDefault="002D5D72" w:rsidP="00DE1A6C">
            <w:pPr>
              <w:spacing w:after="0" w:line="240" w:lineRule="auto"/>
              <w:rPr>
                <w:rFonts w:ascii="Calibri" w:eastAsia="Calibri" w:hAnsi="Calibri" w:cs="Times New Roman"/>
              </w:rPr>
            </w:pPr>
          </w:p>
        </w:tc>
      </w:tr>
    </w:tbl>
    <w:p w:rsidR="00714A95" w:rsidRDefault="00714A95" w:rsidP="002D5D72">
      <w:pPr>
        <w:pStyle w:val="Bodycopy"/>
      </w:pPr>
      <w:bookmarkStart w:id="0" w:name="_GoBack"/>
      <w:bookmarkEnd w:id="0"/>
    </w:p>
    <w:sectPr w:rsidR="00714A95" w:rsidSect="004B4AE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Bold">
    <w:panose1 w:val="020B07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33B68"/>
    <w:multiLevelType w:val="multilevel"/>
    <w:tmpl w:val="3208D262"/>
    <w:lvl w:ilvl="0">
      <w:start w:val="1"/>
      <w:numFmt w:val="none"/>
      <w:pStyle w:val="ListParagraph"/>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1">
    <w:nsid w:val="2D0B34F3"/>
    <w:multiLevelType w:val="hybridMultilevel"/>
    <w:tmpl w:val="36467372"/>
    <w:lvl w:ilvl="0" w:tplc="0C090001">
      <w:start w:val="1"/>
      <w:numFmt w:val="bullet"/>
      <w:lvlText w:val=""/>
      <w:lvlJc w:val="left"/>
      <w:pPr>
        <w:ind w:left="2159" w:hanging="360"/>
      </w:pPr>
      <w:rPr>
        <w:rFonts w:ascii="Symbol" w:hAnsi="Symbol"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2">
    <w:nsid w:val="2E540726"/>
    <w:multiLevelType w:val="hybridMultilevel"/>
    <w:tmpl w:val="D51084B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obhan Brahe">
    <w15:presenceInfo w15:providerId="AD" w15:userId="S-1-5-21-3573492109-583460899-1306623870-1185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AE9"/>
    <w:rsid w:val="00016650"/>
    <w:rsid w:val="00085990"/>
    <w:rsid w:val="000B4BF7"/>
    <w:rsid w:val="000D2F97"/>
    <w:rsid w:val="002D5D72"/>
    <w:rsid w:val="003B462D"/>
    <w:rsid w:val="003B4834"/>
    <w:rsid w:val="00435F73"/>
    <w:rsid w:val="004B4AE9"/>
    <w:rsid w:val="00586EA4"/>
    <w:rsid w:val="005B2F1C"/>
    <w:rsid w:val="005D6AEF"/>
    <w:rsid w:val="00714A95"/>
    <w:rsid w:val="00770001"/>
    <w:rsid w:val="007A347B"/>
    <w:rsid w:val="00821F8A"/>
    <w:rsid w:val="008D40B4"/>
    <w:rsid w:val="00953434"/>
    <w:rsid w:val="009B63C8"/>
    <w:rsid w:val="00A67E9B"/>
    <w:rsid w:val="00AF1BEF"/>
    <w:rsid w:val="00CD5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AE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4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link w:val="BodycopyChar"/>
    <w:qFormat/>
    <w:rsid w:val="004B4AE9"/>
    <w:pPr>
      <w:spacing w:after="0" w:line="240" w:lineRule="auto"/>
    </w:pPr>
    <w:rPr>
      <w:rFonts w:ascii="Arial" w:eastAsia="Times New Roman" w:hAnsi="Arial" w:cs="Times New Roman"/>
      <w:szCs w:val="24"/>
      <w:lang w:eastAsia="en-AU"/>
    </w:rPr>
  </w:style>
  <w:style w:type="character" w:customStyle="1" w:styleId="BodycopyChar">
    <w:name w:val="Body copy Char"/>
    <w:basedOn w:val="DefaultParagraphFont"/>
    <w:link w:val="Bodycopy"/>
    <w:rsid w:val="004B4AE9"/>
    <w:rPr>
      <w:rFonts w:ascii="Arial" w:eastAsia="Times New Roman" w:hAnsi="Arial" w:cs="Times New Roman"/>
      <w:szCs w:val="24"/>
      <w:lang w:eastAsia="en-AU"/>
    </w:rPr>
  </w:style>
  <w:style w:type="paragraph" w:styleId="ListParagraph">
    <w:name w:val="List Paragraph"/>
    <w:basedOn w:val="BodyText"/>
    <w:uiPriority w:val="34"/>
    <w:qFormat/>
    <w:rsid w:val="004B4AE9"/>
    <w:pPr>
      <w:numPr>
        <w:numId w:val="2"/>
      </w:numPr>
      <w:spacing w:before="120" w:line="276" w:lineRule="auto"/>
    </w:pPr>
    <w:rPr>
      <w:rFonts w:ascii="Arial" w:eastAsia="Times New Roman" w:hAnsi="Arial" w:cs="Times New Roman"/>
      <w:szCs w:val="24"/>
      <w:lang w:eastAsia="en-AU"/>
    </w:rPr>
  </w:style>
  <w:style w:type="paragraph" w:styleId="BodyText">
    <w:name w:val="Body Text"/>
    <w:basedOn w:val="Normal"/>
    <w:link w:val="BodyTextChar"/>
    <w:uiPriority w:val="99"/>
    <w:semiHidden/>
    <w:unhideWhenUsed/>
    <w:rsid w:val="004B4AE9"/>
    <w:pPr>
      <w:spacing w:after="120"/>
    </w:pPr>
  </w:style>
  <w:style w:type="character" w:customStyle="1" w:styleId="BodyTextChar">
    <w:name w:val="Body Text Char"/>
    <w:basedOn w:val="DefaultParagraphFont"/>
    <w:link w:val="BodyText"/>
    <w:uiPriority w:val="99"/>
    <w:semiHidden/>
    <w:rsid w:val="004B4AE9"/>
  </w:style>
  <w:style w:type="paragraph" w:styleId="BalloonText">
    <w:name w:val="Balloon Text"/>
    <w:basedOn w:val="Normal"/>
    <w:link w:val="BalloonTextChar"/>
    <w:uiPriority w:val="99"/>
    <w:semiHidden/>
    <w:unhideWhenUsed/>
    <w:rsid w:val="003B4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6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AE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4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link w:val="BodycopyChar"/>
    <w:qFormat/>
    <w:rsid w:val="004B4AE9"/>
    <w:pPr>
      <w:spacing w:after="0" w:line="240" w:lineRule="auto"/>
    </w:pPr>
    <w:rPr>
      <w:rFonts w:ascii="Arial" w:eastAsia="Times New Roman" w:hAnsi="Arial" w:cs="Times New Roman"/>
      <w:szCs w:val="24"/>
      <w:lang w:eastAsia="en-AU"/>
    </w:rPr>
  </w:style>
  <w:style w:type="character" w:customStyle="1" w:styleId="BodycopyChar">
    <w:name w:val="Body copy Char"/>
    <w:basedOn w:val="DefaultParagraphFont"/>
    <w:link w:val="Bodycopy"/>
    <w:rsid w:val="004B4AE9"/>
    <w:rPr>
      <w:rFonts w:ascii="Arial" w:eastAsia="Times New Roman" w:hAnsi="Arial" w:cs="Times New Roman"/>
      <w:szCs w:val="24"/>
      <w:lang w:eastAsia="en-AU"/>
    </w:rPr>
  </w:style>
  <w:style w:type="paragraph" w:styleId="ListParagraph">
    <w:name w:val="List Paragraph"/>
    <w:basedOn w:val="BodyText"/>
    <w:uiPriority w:val="34"/>
    <w:qFormat/>
    <w:rsid w:val="004B4AE9"/>
    <w:pPr>
      <w:numPr>
        <w:numId w:val="2"/>
      </w:numPr>
      <w:spacing w:before="120" w:line="276" w:lineRule="auto"/>
    </w:pPr>
    <w:rPr>
      <w:rFonts w:ascii="Arial" w:eastAsia="Times New Roman" w:hAnsi="Arial" w:cs="Times New Roman"/>
      <w:szCs w:val="24"/>
      <w:lang w:eastAsia="en-AU"/>
    </w:rPr>
  </w:style>
  <w:style w:type="paragraph" w:styleId="BodyText">
    <w:name w:val="Body Text"/>
    <w:basedOn w:val="Normal"/>
    <w:link w:val="BodyTextChar"/>
    <w:uiPriority w:val="99"/>
    <w:semiHidden/>
    <w:unhideWhenUsed/>
    <w:rsid w:val="004B4AE9"/>
    <w:pPr>
      <w:spacing w:after="120"/>
    </w:pPr>
  </w:style>
  <w:style w:type="character" w:customStyle="1" w:styleId="BodyTextChar">
    <w:name w:val="Body Text Char"/>
    <w:basedOn w:val="DefaultParagraphFont"/>
    <w:link w:val="BodyText"/>
    <w:uiPriority w:val="99"/>
    <w:semiHidden/>
    <w:rsid w:val="004B4AE9"/>
  </w:style>
  <w:style w:type="paragraph" w:styleId="BalloonText">
    <w:name w:val="Balloon Text"/>
    <w:basedOn w:val="Normal"/>
    <w:link w:val="BalloonTextChar"/>
    <w:uiPriority w:val="99"/>
    <w:semiHidden/>
    <w:unhideWhenUsed/>
    <w:rsid w:val="003B4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6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69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 Type="http://schemas.microsoft.com/office/2011/relationships/people" Target="people.xml" Id="rId9" /><Relationship Type="http://schemas.openxmlformats.org/officeDocument/2006/relationships/customXml" Target="/customXML/item2.xml" Id="Rc649281044bb4f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A8F43476EB784464BFCC994945052FE7" version="1.0.0">
  <systemFields>
    <field name="Objective-Id">
      <value order="0">A4010169</value>
    </field>
    <field name="Objective-Title">
      <value order="0">A4009823 - Attachment C - Manager checklist for considering a flexible working proposal</value>
    </field>
    <field name="Objective-Description">
      <value order="0"/>
    </field>
    <field name="Objective-CreationStamp">
      <value order="0">2018-06-19T04:59:39Z</value>
    </field>
    <field name="Objective-IsApproved">
      <value order="0">false</value>
    </field>
    <field name="Objective-IsPublished">
      <value order="0">true</value>
    </field>
    <field name="Objective-DatePublished">
      <value order="0">2018-08-22T05:30:04Z</value>
    </field>
    <field name="Objective-ModificationStamp">
      <value order="0">2018-08-22T05:30:04Z</value>
    </field>
    <field name="Objective-Owner">
      <value order="0">Stephanie Longo</value>
    </field>
    <field name="Objective-Path">
      <value order="0">Objective Global Folder:1. Public Service Commission (PSC):1. Public Service Commission File Plan (PSC):WORKFORCE DIVERSITY AND EQUITY:FLEXIBLE WORKING:Flexible Working - Framework:Flexible Working - Framework - Immediate Priorities - Policy Review</value>
    </field>
    <field name="Objective-Parent">
      <value order="0">Flexible Working - Framework - Immediate Priorities - Policy Review</value>
    </field>
    <field name="Objective-State">
      <value order="0">Published</value>
    </field>
    <field name="Objective-VersionId">
      <value order="0">vA7180149</value>
    </field>
    <field name="Objective-Version">
      <value order="0">10.0</value>
    </field>
    <field name="Objective-VersionNumber">
      <value order="0">13</value>
    </field>
    <field name="Objective-VersionComment">
      <value order="0"/>
    </field>
    <field name="Objective-FileNumber">
      <value order="0">qA424884</value>
    </field>
    <field name="Objective-Classification">
      <value order="0"/>
    </field>
    <field name="Objective-Caveats">
      <value order="0"/>
    </field>
  </systemFields>
  <catalogues>
    <catalogue name="Document Type Catalogue" type="type" ori="id:cA63">
      <field name="Objective-Vital Record">
        <value order="0">No</value>
      </field>
      <field name="Objective-DLM">
        <value order="0">No Impact</value>
      </field>
      <field name="Objective-Security Classification">
        <value order="0">UNCLASSIFIED</value>
      </field>
      <field name="Objective-Approval Status">
        <value order="0">Submitted as Attachment to A4009823</value>
      </field>
      <field name="Objective-Document Tag(s)">
        <value order="1">A4009823</value>
        <value order="2">Req: A4072081</value>
        <value order="3">A4009823</value>
        <value order="4">Req: A4059992</value>
      </field>
      <field name="Objective-Approval History">
        <value order="1">Stephanie Longo|
 Updated have been made based on your (Catherine's Grummer's) comments.
Simon Kempson's feedback has been incorporated i.e. reference to industrial arrangements and local arrangement, performance develop plans and emphasis on  team.
Siobhan has reviewed and endorsed changes.
Karen has be briefed on changes and is happy for me to re-submit directly to you for approval.
I will send you an email (cc Karen) which outlines the changes that have been made to the documents to assist the review and approval process. 
|submitted as attachment|21-08-2018 17:45:00|v9.0</value>
        <value order="2">Stephanie Longo|Flexible working policy guidance (including an example policy) and additional supporting resources to assist implementation of flexible working.|submitted as attachment|08-08-2018 14:03:03|v4.0</value>
      </field>
      <field name="Objective-Connect Creator">
        <value order="0"/>
      </field>
      <field name="Objective-Shared By">
        <value order="0"/>
      </field>
      <field name="Objective-Current Approve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NSW DFS</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Longo</dc:creator>
  <cp:lastModifiedBy>Stephanie Longo</cp:lastModifiedBy>
  <cp:revision>6</cp:revision>
  <cp:lastPrinted>2018-08-22T02:28:00Z</cp:lastPrinted>
  <dcterms:created xsi:type="dcterms:W3CDTF">2018-08-22T02:27:00Z</dcterms:created>
  <dcterms:modified xsi:type="dcterms:W3CDTF">2018-08-22T05:29:00Z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A4010169</vt:lpwstr>
  </property>
  <property fmtid="{D5CDD505-2E9C-101B-9397-08002B2CF9AE}" pid="4" name="Objective-Title">
    <vt:lpwstr>A4009823 - Attachment C - Manager checklist for considering a flexible working proposal</vt:lpwstr>
  </property>
  <property fmtid="{D5CDD505-2E9C-101B-9397-08002B2CF9AE}" pid="5" name="Objective-Description">
    <vt:lpwstr/>
  </property>
  <property fmtid="{D5CDD505-2E9C-101B-9397-08002B2CF9AE}" pid="6" name="Objective-CreationStamp">
    <vt:filetime>2018-06-19T04:59:45Z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2018-08-22T05:30:04Z</vt:filetime>
  </property>
  <property fmtid="{D5CDD505-2E9C-101B-9397-08002B2CF9AE}" pid="10" name="Objective-ModificationStamp">
    <vt:filetime>2018-08-28T00:15:53Z</vt:filetime>
  </property>
  <property fmtid="{D5CDD505-2E9C-101B-9397-08002B2CF9AE}" pid="11" name="Objective-Owner">
    <vt:lpwstr>Stephanie Longo</vt:lpwstr>
  </property>
  <property fmtid="{D5CDD505-2E9C-101B-9397-08002B2CF9AE}" pid="12" name="Objective-Path">
    <vt:lpwstr>Objective Global Folder:1. Public Service Commission (PSC):1. Public Service Commission File Plan (PSC):WORKFORCE DIVERSITY AND EQUITY:FLEXIBLE WORKING:Flexible Working - Framework:Flexible Working - Framework - Immediate Priorities - Policy Review:</vt:lpwstr>
  </property>
  <property fmtid="{D5CDD505-2E9C-101B-9397-08002B2CF9AE}" pid="13" name="Objective-Parent">
    <vt:lpwstr>Flexible Working - Framework - Immediate Priorities - Policy Review</vt:lpwstr>
  </property>
  <property fmtid="{D5CDD505-2E9C-101B-9397-08002B2CF9AE}" pid="14" name="Objective-State">
    <vt:lpwstr>Published</vt:lpwstr>
  </property>
  <property fmtid="{D5CDD505-2E9C-101B-9397-08002B2CF9AE}" pid="15" name="Objective-VersionId">
    <vt:lpwstr>vA7180149</vt:lpwstr>
  </property>
  <property fmtid="{D5CDD505-2E9C-101B-9397-08002B2CF9AE}" pid="16" name="Objective-Version">
    <vt:lpwstr>10.0</vt:lpwstr>
  </property>
  <property fmtid="{D5CDD505-2E9C-101B-9397-08002B2CF9AE}" pid="17" name="Objective-VersionNumber">
    <vt:r8>13</vt:r8>
  </property>
  <property fmtid="{D5CDD505-2E9C-101B-9397-08002B2CF9AE}" pid="18" name="Objective-VersionComment">
    <vt:lpwstr/>
  </property>
  <property fmtid="{D5CDD505-2E9C-101B-9397-08002B2CF9AE}" pid="19" name="Objective-FileNumber">
    <vt:lpwstr>PSC08479</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Vital Record">
    <vt:lpwstr>No</vt:lpwstr>
  </property>
  <property fmtid="{D5CDD505-2E9C-101B-9397-08002B2CF9AE}" pid="23" name="Objective-DLM">
    <vt:lpwstr>No Impact</vt:lpwstr>
  </property>
  <property fmtid="{D5CDD505-2E9C-101B-9397-08002B2CF9AE}" pid="24" name="Objective-Security Classification">
    <vt:lpwstr>UNCLASSIFIED</vt:lpwstr>
  </property>
  <property fmtid="{D5CDD505-2E9C-101B-9397-08002B2CF9AE}" pid="25" name="Objective-Approval History">
    <vt:lpwstr>Stephanie Longo| Updated have been made based on your (Catherine's Grummer's) comments.Simon Kempson's feedback has been incorporated i.e. reference to industrial arrangements and local arrangement, performance develop plans and emphasis on  team.Siobhan has reviewed and endorsed changes.Karen has be briefed on changes and is happy for me to re-submit directly to you for approval.I will send you an email (cc Karen) which outlines the changes that have been made to the documents to assist the review and approval process. |submitted as attachment|21-08-2018 17:45:00|v9.0,Stephanie Longo|Flexible working policy guidance (including an example policy) and additional supporting resources to assist implementation of flexible working.|submitted as attachment|08-08-2018 14:03:03|v4.0</vt:lpwstr>
  </property>
  <property fmtid="{D5CDD505-2E9C-101B-9397-08002B2CF9AE}" pid="26" name="Objective-Approval Status">
    <vt:lpwstr>Submitted as Attachment to A4009823</vt:lpwstr>
  </property>
  <property fmtid="{D5CDD505-2E9C-101B-9397-08002B2CF9AE}" pid="27" name="Objective-Document Tag(s)">
    <vt:lpwstr>A4009823,Req: A4072081,A4009823,Req: A4059992</vt:lpwstr>
  </property>
  <property fmtid="{D5CDD505-2E9C-101B-9397-08002B2CF9AE}" pid="28" name="Objective-Current Approver">
    <vt:lpwstr/>
  </property>
  <property fmtid="{D5CDD505-2E9C-101B-9397-08002B2CF9AE}" pid="29" name="Objective-Comment">
    <vt:lpwstr/>
  </property>
  <property fmtid="{D5CDD505-2E9C-101B-9397-08002B2CF9AE}" pid="30" name="Objective-Security Classification [system]">
    <vt:lpwstr>UNCLASSIFIED</vt:lpwstr>
  </property>
  <property fmtid="{D5CDD505-2E9C-101B-9397-08002B2CF9AE}" pid="31" name="Objective-DLM [system]">
    <vt:lpwstr>No Impact</vt:lpwstr>
  </property>
  <property fmtid="{D5CDD505-2E9C-101B-9397-08002B2CF9AE}" pid="32" name="Objective-Vital Record [system]">
    <vt:lpwstr>No</vt:lpwstr>
  </property>
  <property fmtid="{D5CDD505-2E9C-101B-9397-08002B2CF9AE}" pid="33" name="Objective-Current Approver [system]">
    <vt:lpwstr/>
  </property>
  <property fmtid="{D5CDD505-2E9C-101B-9397-08002B2CF9AE}" pid="34" name="Objective-Approval Status [system]">
    <vt:lpwstr>Submitted as Attachment to A4009823</vt:lpwstr>
  </property>
  <property fmtid="{D5CDD505-2E9C-101B-9397-08002B2CF9AE}" pid="35" name="Objective-Approval History [system]">
    <vt:lpwstr>Stephanie Longo| Updated have been made based on your (Catherine's Grummer's) comments.Simon Kempson's feedback has been incorporated i.e. reference to industrial arrangements and local arrangement, performance develop plans and emphasis on  team.Siobhan has reviewed and endorsed changes.Karen has be briefed on changes and is happy for me to re-submit directly to you for approval.I will send you an email (cc Karen) which outlines the changes that have been made to the documents to assist the review and approval process. |submitted as attachment|21-08-2018 17:45:00|v9.0,Stephanie Longo|Flexible working policy guidance (including an example policy) and additional supporting resources to assist implementation of flexible working.|submitted as attachment|08-08-2018 14:03:03|v4.0</vt:lpwstr>
  </property>
  <property fmtid="{D5CDD505-2E9C-101B-9397-08002B2CF9AE}" pid="36" name="Objective-Document Tag(s) [system]">
    <vt:lpwstr>A4009823,Req: A4072081,A4009823,Req: A4059992</vt:lpwstr>
  </property>
  <property fmtid="{D5CDD505-2E9C-101B-9397-08002B2CF9AE}" pid="37" name="Objective-Connect Creator">
    <vt:lpwstr/>
  </property>
  <property fmtid="{D5CDD505-2E9C-101B-9397-08002B2CF9AE}" pid="38" name="Objective-Shared By">
    <vt:lpwstr/>
  </property>
  <property fmtid="{D5CDD505-2E9C-101B-9397-08002B2CF9AE}" pid="39" name="Objective-Connect Creator [system]">
    <vt:lpwstr/>
  </property>
  <property fmtid="{D5CDD505-2E9C-101B-9397-08002B2CF9AE}" pid="40" name="Objective-Shared By [system]">
    <vt:lpwstr/>
  </property>
</Properties>
</file>