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CDA12" w14:textId="72023708" w:rsidR="00436F33" w:rsidRPr="00A6000B" w:rsidRDefault="00291D5E" w:rsidP="00D8439D">
      <w:pPr>
        <w:pStyle w:val="Title"/>
        <w:framePr w:wrap="around"/>
        <w:rPr>
          <w:caps w:val="0"/>
        </w:rPr>
      </w:pPr>
      <w:sdt>
        <w:sdtPr>
          <w:rPr>
            <w:caps w:val="0"/>
          </w:rPr>
          <w:alias w:val="Title"/>
          <w:tag w:val=""/>
          <w:id w:val="274446530"/>
          <w:lock w:val="sdtLocked"/>
          <w:placeholder>
            <w:docPart w:val="79EAD97EFB044242BCAC2783E48CA7F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A0141">
            <w:rPr>
              <w:caps w:val="0"/>
            </w:rPr>
            <w:t>Guide to working with disability employment services</w:t>
          </w:r>
        </w:sdtContent>
      </w:sdt>
      <w:r w:rsidR="00436F33" w:rsidRPr="00A6000B">
        <w:rPr>
          <w:caps w:val="0"/>
        </w:rPr>
        <w:t xml:space="preserve"> </w:t>
      </w:r>
    </w:p>
    <w:p w14:paraId="4466C99E" w14:textId="77777777" w:rsidR="00436F33" w:rsidRDefault="00436F33">
      <w:pPr>
        <w:tabs>
          <w:tab w:val="clear" w:pos="227"/>
          <w:tab w:val="clear" w:pos="454"/>
          <w:tab w:val="clear" w:pos="680"/>
        </w:tabs>
        <w:spacing w:after="160" w:line="259" w:lineRule="auto"/>
      </w:pPr>
    </w:p>
    <w:p w14:paraId="36518D83" w14:textId="77777777" w:rsidR="00E06A65" w:rsidRDefault="00E06A65">
      <w:pPr>
        <w:tabs>
          <w:tab w:val="clear" w:pos="227"/>
          <w:tab w:val="clear" w:pos="454"/>
          <w:tab w:val="clear" w:pos="680"/>
        </w:tabs>
        <w:spacing w:after="160" w:line="259" w:lineRule="auto"/>
      </w:pPr>
      <w:r>
        <w:br w:type="page"/>
      </w:r>
    </w:p>
    <w:sdt>
      <w:sdtPr>
        <w:rPr>
          <w:rFonts w:asciiTheme="minorHAnsi" w:eastAsiaTheme="minorHAnsi" w:hAnsiTheme="minorHAnsi" w:cstheme="minorBidi"/>
          <w:b w:val="0"/>
          <w:caps w:val="0"/>
          <w:color w:val="auto"/>
          <w:spacing w:val="0"/>
          <w:sz w:val="24"/>
          <w:szCs w:val="22"/>
          <w:lang w:val="en-AU"/>
        </w:rPr>
        <w:id w:val="-463357420"/>
        <w:docPartObj>
          <w:docPartGallery w:val="Table of Contents"/>
          <w:docPartUnique/>
        </w:docPartObj>
      </w:sdtPr>
      <w:sdtEndPr>
        <w:rPr>
          <w:bCs/>
          <w:noProof/>
        </w:rPr>
      </w:sdtEndPr>
      <w:sdtContent>
        <w:p w14:paraId="71AEAFA1" w14:textId="77777777" w:rsidR="00C60B7B" w:rsidRDefault="00C60B7B">
          <w:pPr>
            <w:pStyle w:val="TOCHeading"/>
            <w:framePr w:wrap="around"/>
          </w:pPr>
          <w:r w:rsidRPr="00223D34">
            <w:rPr>
              <w:caps w:val="0"/>
            </w:rPr>
            <w:t>Contents</w:t>
          </w:r>
        </w:p>
        <w:p w14:paraId="701E0EA0" w14:textId="138FBA77" w:rsidR="007B2A84" w:rsidRDefault="00C60B7B">
          <w:pPr>
            <w:pStyle w:val="TOC4"/>
            <w:rPr>
              <w:rFonts w:eastAsiaTheme="minorEastAsia"/>
              <w:b w:val="0"/>
              <w:noProof/>
              <w:color w:val="auto"/>
              <w:sz w:val="22"/>
              <w:lang w:eastAsia="en-AU"/>
            </w:rPr>
          </w:pPr>
          <w:r>
            <w:fldChar w:fldCharType="begin"/>
          </w:r>
          <w:r>
            <w:instrText xml:space="preserve"> TOC \o "1-2" \h \z \</w:instrText>
          </w:r>
          <w:r w:rsidR="00624C2C" w:rsidRPr="00624C2C">
            <w:instrText>t "</w:instrText>
          </w:r>
          <w:r w:rsidR="00624C2C">
            <w:instrText>Heading 1-Numbered</w:instrText>
          </w:r>
          <w:r w:rsidR="00624C2C" w:rsidRPr="00624C2C">
            <w:instrText>,</w:instrText>
          </w:r>
          <w:r w:rsidR="00624C2C">
            <w:instrText>4</w:instrText>
          </w:r>
          <w:r w:rsidR="00624C2C" w:rsidRPr="00624C2C">
            <w:instrText>"</w:instrText>
          </w:r>
          <w:r>
            <w:fldChar w:fldCharType="separate"/>
          </w:r>
          <w:hyperlink w:anchor="_Toc90051224" w:history="1">
            <w:r w:rsidR="007B2A84" w:rsidRPr="00BB0496">
              <w:rPr>
                <w:rStyle w:val="Hyperlink"/>
                <w:noProof/>
              </w:rPr>
              <w:t>1.</w:t>
            </w:r>
            <w:r w:rsidR="007B2A84">
              <w:rPr>
                <w:rFonts w:eastAsiaTheme="minorEastAsia"/>
                <w:b w:val="0"/>
                <w:noProof/>
                <w:color w:val="auto"/>
                <w:sz w:val="22"/>
                <w:lang w:eastAsia="en-AU"/>
              </w:rPr>
              <w:tab/>
            </w:r>
            <w:r w:rsidR="007B2A84" w:rsidRPr="00BB0496">
              <w:rPr>
                <w:rStyle w:val="Hyperlink"/>
                <w:noProof/>
              </w:rPr>
              <w:t>People with disability and work</w:t>
            </w:r>
            <w:r w:rsidR="007B2A84">
              <w:rPr>
                <w:noProof/>
                <w:webHidden/>
              </w:rPr>
              <w:tab/>
            </w:r>
            <w:r w:rsidR="007B2A84">
              <w:rPr>
                <w:noProof/>
                <w:webHidden/>
              </w:rPr>
              <w:fldChar w:fldCharType="begin"/>
            </w:r>
            <w:r w:rsidR="007B2A84">
              <w:rPr>
                <w:noProof/>
                <w:webHidden/>
              </w:rPr>
              <w:instrText xml:space="preserve"> PAGEREF _Toc90051224 \h </w:instrText>
            </w:r>
            <w:r w:rsidR="007B2A84">
              <w:rPr>
                <w:noProof/>
                <w:webHidden/>
              </w:rPr>
            </w:r>
            <w:r w:rsidR="007B2A84">
              <w:rPr>
                <w:noProof/>
                <w:webHidden/>
              </w:rPr>
              <w:fldChar w:fldCharType="separate"/>
            </w:r>
            <w:r w:rsidR="007B2A84">
              <w:rPr>
                <w:noProof/>
                <w:webHidden/>
              </w:rPr>
              <w:t>4</w:t>
            </w:r>
            <w:r w:rsidR="007B2A84">
              <w:rPr>
                <w:noProof/>
                <w:webHidden/>
              </w:rPr>
              <w:fldChar w:fldCharType="end"/>
            </w:r>
          </w:hyperlink>
        </w:p>
        <w:p w14:paraId="4C240D1B" w14:textId="171D3106" w:rsidR="007B2A84" w:rsidRDefault="00291D5E">
          <w:pPr>
            <w:pStyle w:val="TOC2"/>
            <w:rPr>
              <w:rFonts w:eastAsiaTheme="minorEastAsia"/>
              <w:noProof/>
              <w:sz w:val="22"/>
              <w:lang w:eastAsia="en-AU"/>
            </w:rPr>
          </w:pPr>
          <w:hyperlink w:anchor="_Toc90051225" w:history="1">
            <w:r w:rsidR="007B2A84" w:rsidRPr="00BB0496">
              <w:rPr>
                <w:rStyle w:val="Hyperlink"/>
                <w:noProof/>
              </w:rPr>
              <w:t>1.1.</w:t>
            </w:r>
            <w:r w:rsidR="007B2A84">
              <w:rPr>
                <w:rFonts w:eastAsiaTheme="minorEastAsia"/>
                <w:noProof/>
                <w:sz w:val="22"/>
                <w:lang w:eastAsia="en-AU"/>
              </w:rPr>
              <w:tab/>
            </w:r>
            <w:r w:rsidR="007B2A84" w:rsidRPr="00BB0496">
              <w:rPr>
                <w:rStyle w:val="Hyperlink"/>
                <w:rFonts w:ascii="Arial" w:eastAsia="Times New Roman" w:hAnsi="Arial" w:cs="Arial"/>
                <w:noProof/>
              </w:rPr>
              <w:t>Purpose</w:t>
            </w:r>
            <w:r w:rsidR="007B2A84">
              <w:rPr>
                <w:noProof/>
                <w:webHidden/>
              </w:rPr>
              <w:tab/>
            </w:r>
            <w:r w:rsidR="007B2A84">
              <w:rPr>
                <w:noProof/>
                <w:webHidden/>
              </w:rPr>
              <w:fldChar w:fldCharType="begin"/>
            </w:r>
            <w:r w:rsidR="007B2A84">
              <w:rPr>
                <w:noProof/>
                <w:webHidden/>
              </w:rPr>
              <w:instrText xml:space="preserve"> PAGEREF _Toc90051225 \h </w:instrText>
            </w:r>
            <w:r w:rsidR="007B2A84">
              <w:rPr>
                <w:noProof/>
                <w:webHidden/>
              </w:rPr>
            </w:r>
            <w:r w:rsidR="007B2A84">
              <w:rPr>
                <w:noProof/>
                <w:webHidden/>
              </w:rPr>
              <w:fldChar w:fldCharType="separate"/>
            </w:r>
            <w:r w:rsidR="007B2A84">
              <w:rPr>
                <w:noProof/>
                <w:webHidden/>
              </w:rPr>
              <w:t>4</w:t>
            </w:r>
            <w:r w:rsidR="007B2A84">
              <w:rPr>
                <w:noProof/>
                <w:webHidden/>
              </w:rPr>
              <w:fldChar w:fldCharType="end"/>
            </w:r>
          </w:hyperlink>
        </w:p>
        <w:p w14:paraId="1E179DC0" w14:textId="55DB442F" w:rsidR="007B2A84" w:rsidRDefault="00291D5E">
          <w:pPr>
            <w:pStyle w:val="TOC2"/>
            <w:rPr>
              <w:rFonts w:eastAsiaTheme="minorEastAsia"/>
              <w:noProof/>
              <w:sz w:val="22"/>
              <w:lang w:eastAsia="en-AU"/>
            </w:rPr>
          </w:pPr>
          <w:hyperlink w:anchor="_Toc90051226" w:history="1">
            <w:r w:rsidR="007B2A84" w:rsidRPr="00BB0496">
              <w:rPr>
                <w:rStyle w:val="Hyperlink"/>
                <w:noProof/>
              </w:rPr>
              <w:t>1.2.</w:t>
            </w:r>
            <w:r w:rsidR="007B2A84">
              <w:rPr>
                <w:rFonts w:eastAsiaTheme="minorEastAsia"/>
                <w:noProof/>
                <w:sz w:val="22"/>
                <w:lang w:eastAsia="en-AU"/>
              </w:rPr>
              <w:tab/>
            </w:r>
            <w:r w:rsidR="007B2A84" w:rsidRPr="00BB0496">
              <w:rPr>
                <w:rStyle w:val="Hyperlink"/>
                <w:noProof/>
              </w:rPr>
              <w:t>People with disability and work</w:t>
            </w:r>
            <w:r w:rsidR="007B2A84">
              <w:rPr>
                <w:noProof/>
                <w:webHidden/>
              </w:rPr>
              <w:tab/>
            </w:r>
            <w:r w:rsidR="007B2A84">
              <w:rPr>
                <w:noProof/>
                <w:webHidden/>
              </w:rPr>
              <w:fldChar w:fldCharType="begin"/>
            </w:r>
            <w:r w:rsidR="007B2A84">
              <w:rPr>
                <w:noProof/>
                <w:webHidden/>
              </w:rPr>
              <w:instrText xml:space="preserve"> PAGEREF _Toc90051226 \h </w:instrText>
            </w:r>
            <w:r w:rsidR="007B2A84">
              <w:rPr>
                <w:noProof/>
                <w:webHidden/>
              </w:rPr>
            </w:r>
            <w:r w:rsidR="007B2A84">
              <w:rPr>
                <w:noProof/>
                <w:webHidden/>
              </w:rPr>
              <w:fldChar w:fldCharType="separate"/>
            </w:r>
            <w:r w:rsidR="007B2A84">
              <w:rPr>
                <w:noProof/>
                <w:webHidden/>
              </w:rPr>
              <w:t>4</w:t>
            </w:r>
            <w:r w:rsidR="007B2A84">
              <w:rPr>
                <w:noProof/>
                <w:webHidden/>
              </w:rPr>
              <w:fldChar w:fldCharType="end"/>
            </w:r>
          </w:hyperlink>
        </w:p>
        <w:p w14:paraId="0B0B9988" w14:textId="6BBC9204" w:rsidR="007B2A84" w:rsidRDefault="00291D5E">
          <w:pPr>
            <w:pStyle w:val="TOC2"/>
            <w:rPr>
              <w:rFonts w:eastAsiaTheme="minorEastAsia"/>
              <w:noProof/>
              <w:sz w:val="22"/>
              <w:lang w:eastAsia="en-AU"/>
            </w:rPr>
          </w:pPr>
          <w:hyperlink w:anchor="_Toc90051227" w:history="1">
            <w:r w:rsidR="007B2A84" w:rsidRPr="00BB0496">
              <w:rPr>
                <w:rStyle w:val="Hyperlink"/>
                <w:noProof/>
              </w:rPr>
              <w:t>1.3.</w:t>
            </w:r>
            <w:r w:rsidR="007B2A84">
              <w:rPr>
                <w:rFonts w:eastAsiaTheme="minorEastAsia"/>
                <w:noProof/>
                <w:sz w:val="22"/>
                <w:lang w:eastAsia="en-AU"/>
              </w:rPr>
              <w:tab/>
            </w:r>
            <w:r w:rsidR="007B2A84" w:rsidRPr="00BB0496">
              <w:rPr>
                <w:rStyle w:val="Hyperlink"/>
                <w:noProof/>
              </w:rPr>
              <w:t>Working arrangements</w:t>
            </w:r>
            <w:r w:rsidR="007B2A84">
              <w:rPr>
                <w:noProof/>
                <w:webHidden/>
              </w:rPr>
              <w:tab/>
            </w:r>
            <w:r w:rsidR="007B2A84">
              <w:rPr>
                <w:noProof/>
                <w:webHidden/>
              </w:rPr>
              <w:fldChar w:fldCharType="begin"/>
            </w:r>
            <w:r w:rsidR="007B2A84">
              <w:rPr>
                <w:noProof/>
                <w:webHidden/>
              </w:rPr>
              <w:instrText xml:space="preserve"> PAGEREF _Toc90051227 \h </w:instrText>
            </w:r>
            <w:r w:rsidR="007B2A84">
              <w:rPr>
                <w:noProof/>
                <w:webHidden/>
              </w:rPr>
            </w:r>
            <w:r w:rsidR="007B2A84">
              <w:rPr>
                <w:noProof/>
                <w:webHidden/>
              </w:rPr>
              <w:fldChar w:fldCharType="separate"/>
            </w:r>
            <w:r w:rsidR="007B2A84">
              <w:rPr>
                <w:noProof/>
                <w:webHidden/>
              </w:rPr>
              <w:t>6</w:t>
            </w:r>
            <w:r w:rsidR="007B2A84">
              <w:rPr>
                <w:noProof/>
                <w:webHidden/>
              </w:rPr>
              <w:fldChar w:fldCharType="end"/>
            </w:r>
          </w:hyperlink>
        </w:p>
        <w:p w14:paraId="570DB485" w14:textId="12AB7517" w:rsidR="007B2A84" w:rsidRDefault="00291D5E">
          <w:pPr>
            <w:pStyle w:val="TOC2"/>
            <w:rPr>
              <w:rFonts w:eastAsiaTheme="minorEastAsia"/>
              <w:noProof/>
              <w:sz w:val="22"/>
              <w:lang w:eastAsia="en-AU"/>
            </w:rPr>
          </w:pPr>
          <w:hyperlink w:anchor="_Toc90051228" w:history="1">
            <w:r w:rsidR="007B2A84" w:rsidRPr="00BB0496">
              <w:rPr>
                <w:rStyle w:val="Hyperlink"/>
                <w:noProof/>
              </w:rPr>
              <w:t>1.4.</w:t>
            </w:r>
            <w:r w:rsidR="007B2A84">
              <w:rPr>
                <w:rFonts w:eastAsiaTheme="minorEastAsia"/>
                <w:noProof/>
                <w:sz w:val="22"/>
                <w:lang w:eastAsia="en-AU"/>
              </w:rPr>
              <w:tab/>
            </w:r>
            <w:r w:rsidR="007B2A84" w:rsidRPr="00BB0496">
              <w:rPr>
                <w:rStyle w:val="Hyperlink"/>
                <w:noProof/>
              </w:rPr>
              <w:t>Education levels of people with disability</w:t>
            </w:r>
            <w:r w:rsidR="007B2A84">
              <w:rPr>
                <w:noProof/>
                <w:webHidden/>
              </w:rPr>
              <w:tab/>
            </w:r>
            <w:r w:rsidR="007B2A84">
              <w:rPr>
                <w:noProof/>
                <w:webHidden/>
              </w:rPr>
              <w:fldChar w:fldCharType="begin"/>
            </w:r>
            <w:r w:rsidR="007B2A84">
              <w:rPr>
                <w:noProof/>
                <w:webHidden/>
              </w:rPr>
              <w:instrText xml:space="preserve"> PAGEREF _Toc90051228 \h </w:instrText>
            </w:r>
            <w:r w:rsidR="007B2A84">
              <w:rPr>
                <w:noProof/>
                <w:webHidden/>
              </w:rPr>
            </w:r>
            <w:r w:rsidR="007B2A84">
              <w:rPr>
                <w:noProof/>
                <w:webHidden/>
              </w:rPr>
              <w:fldChar w:fldCharType="separate"/>
            </w:r>
            <w:r w:rsidR="007B2A84">
              <w:rPr>
                <w:noProof/>
                <w:webHidden/>
              </w:rPr>
              <w:t>7</w:t>
            </w:r>
            <w:r w:rsidR="007B2A84">
              <w:rPr>
                <w:noProof/>
                <w:webHidden/>
              </w:rPr>
              <w:fldChar w:fldCharType="end"/>
            </w:r>
          </w:hyperlink>
        </w:p>
        <w:p w14:paraId="43D34269" w14:textId="78E30DD9" w:rsidR="007B2A84" w:rsidRDefault="00291D5E">
          <w:pPr>
            <w:pStyle w:val="TOC4"/>
            <w:rPr>
              <w:rFonts w:eastAsiaTheme="minorEastAsia"/>
              <w:b w:val="0"/>
              <w:noProof/>
              <w:color w:val="auto"/>
              <w:sz w:val="22"/>
              <w:lang w:eastAsia="en-AU"/>
            </w:rPr>
          </w:pPr>
          <w:hyperlink w:anchor="_Toc90051229" w:history="1">
            <w:r w:rsidR="007B2A84" w:rsidRPr="00BB0496">
              <w:rPr>
                <w:rStyle w:val="Hyperlink"/>
                <w:noProof/>
              </w:rPr>
              <w:t>2.</w:t>
            </w:r>
            <w:r w:rsidR="007B2A84">
              <w:rPr>
                <w:rFonts w:eastAsiaTheme="minorEastAsia"/>
                <w:b w:val="0"/>
                <w:noProof/>
                <w:color w:val="auto"/>
                <w:sz w:val="22"/>
                <w:lang w:eastAsia="en-AU"/>
              </w:rPr>
              <w:tab/>
            </w:r>
            <w:r w:rsidR="007B2A84" w:rsidRPr="00BB0496">
              <w:rPr>
                <w:rStyle w:val="Hyperlink"/>
                <w:noProof/>
              </w:rPr>
              <w:t>Barriers to employment and what you can do</w:t>
            </w:r>
            <w:r w:rsidR="007B2A84">
              <w:rPr>
                <w:noProof/>
                <w:webHidden/>
              </w:rPr>
              <w:tab/>
            </w:r>
            <w:r w:rsidR="007B2A84">
              <w:rPr>
                <w:noProof/>
                <w:webHidden/>
              </w:rPr>
              <w:fldChar w:fldCharType="begin"/>
            </w:r>
            <w:r w:rsidR="007B2A84">
              <w:rPr>
                <w:noProof/>
                <w:webHidden/>
              </w:rPr>
              <w:instrText xml:space="preserve"> PAGEREF _Toc90051229 \h </w:instrText>
            </w:r>
            <w:r w:rsidR="007B2A84">
              <w:rPr>
                <w:noProof/>
                <w:webHidden/>
              </w:rPr>
            </w:r>
            <w:r w:rsidR="007B2A84">
              <w:rPr>
                <w:noProof/>
                <w:webHidden/>
              </w:rPr>
              <w:fldChar w:fldCharType="separate"/>
            </w:r>
            <w:r w:rsidR="007B2A84">
              <w:rPr>
                <w:noProof/>
                <w:webHidden/>
              </w:rPr>
              <w:t>8</w:t>
            </w:r>
            <w:r w:rsidR="007B2A84">
              <w:rPr>
                <w:noProof/>
                <w:webHidden/>
              </w:rPr>
              <w:fldChar w:fldCharType="end"/>
            </w:r>
          </w:hyperlink>
        </w:p>
        <w:p w14:paraId="1AA785CC" w14:textId="00A17223" w:rsidR="007B2A84" w:rsidRDefault="00291D5E">
          <w:pPr>
            <w:pStyle w:val="TOC2"/>
            <w:rPr>
              <w:rFonts w:eastAsiaTheme="minorEastAsia"/>
              <w:noProof/>
              <w:sz w:val="22"/>
              <w:lang w:eastAsia="en-AU"/>
            </w:rPr>
          </w:pPr>
          <w:hyperlink w:anchor="_Toc90051230" w:history="1">
            <w:r w:rsidR="007B2A84" w:rsidRPr="00BB0496">
              <w:rPr>
                <w:rStyle w:val="Hyperlink"/>
                <w:noProof/>
              </w:rPr>
              <w:t>2.1.</w:t>
            </w:r>
            <w:r w:rsidR="007B2A84">
              <w:rPr>
                <w:rFonts w:eastAsiaTheme="minorEastAsia"/>
                <w:noProof/>
                <w:sz w:val="22"/>
                <w:lang w:eastAsia="en-AU"/>
              </w:rPr>
              <w:tab/>
            </w:r>
            <w:r w:rsidR="007B2A84" w:rsidRPr="00BB0496">
              <w:rPr>
                <w:rStyle w:val="Hyperlink"/>
                <w:noProof/>
              </w:rPr>
              <w:t>Barriers that prevent people with disability from getting work – and what you can do</w:t>
            </w:r>
            <w:r w:rsidR="007B2A84">
              <w:rPr>
                <w:noProof/>
                <w:webHidden/>
              </w:rPr>
              <w:tab/>
            </w:r>
            <w:r w:rsidR="007B2A84">
              <w:rPr>
                <w:noProof/>
                <w:webHidden/>
              </w:rPr>
              <w:fldChar w:fldCharType="begin"/>
            </w:r>
            <w:r w:rsidR="007B2A84">
              <w:rPr>
                <w:noProof/>
                <w:webHidden/>
              </w:rPr>
              <w:instrText xml:space="preserve"> PAGEREF _Toc90051230 \h </w:instrText>
            </w:r>
            <w:r w:rsidR="007B2A84">
              <w:rPr>
                <w:noProof/>
                <w:webHidden/>
              </w:rPr>
            </w:r>
            <w:r w:rsidR="007B2A84">
              <w:rPr>
                <w:noProof/>
                <w:webHidden/>
              </w:rPr>
              <w:fldChar w:fldCharType="separate"/>
            </w:r>
            <w:r w:rsidR="007B2A84">
              <w:rPr>
                <w:noProof/>
                <w:webHidden/>
              </w:rPr>
              <w:t>8</w:t>
            </w:r>
            <w:r w:rsidR="007B2A84">
              <w:rPr>
                <w:noProof/>
                <w:webHidden/>
              </w:rPr>
              <w:fldChar w:fldCharType="end"/>
            </w:r>
          </w:hyperlink>
        </w:p>
        <w:p w14:paraId="27C499CF" w14:textId="65F07B09" w:rsidR="007B2A84" w:rsidRDefault="00291D5E">
          <w:pPr>
            <w:pStyle w:val="TOC2"/>
            <w:rPr>
              <w:rFonts w:eastAsiaTheme="minorEastAsia"/>
              <w:noProof/>
              <w:sz w:val="22"/>
              <w:lang w:eastAsia="en-AU"/>
            </w:rPr>
          </w:pPr>
          <w:hyperlink w:anchor="_Toc90051231" w:history="1">
            <w:r w:rsidR="007B2A84" w:rsidRPr="00BB0496">
              <w:rPr>
                <w:rStyle w:val="Hyperlink"/>
                <w:noProof/>
              </w:rPr>
              <w:t>2.2.</w:t>
            </w:r>
            <w:r w:rsidR="007B2A84">
              <w:rPr>
                <w:rFonts w:eastAsiaTheme="minorEastAsia"/>
                <w:noProof/>
                <w:sz w:val="22"/>
                <w:lang w:eastAsia="en-AU"/>
              </w:rPr>
              <w:tab/>
            </w:r>
            <w:r w:rsidR="007B2A84" w:rsidRPr="00BB0496">
              <w:rPr>
                <w:rStyle w:val="Hyperlink"/>
                <w:noProof/>
              </w:rPr>
              <w:t>Attitudinal barriers</w:t>
            </w:r>
            <w:r w:rsidR="007B2A84">
              <w:rPr>
                <w:noProof/>
                <w:webHidden/>
              </w:rPr>
              <w:tab/>
            </w:r>
            <w:r w:rsidR="007B2A84">
              <w:rPr>
                <w:noProof/>
                <w:webHidden/>
              </w:rPr>
              <w:fldChar w:fldCharType="begin"/>
            </w:r>
            <w:r w:rsidR="007B2A84">
              <w:rPr>
                <w:noProof/>
                <w:webHidden/>
              </w:rPr>
              <w:instrText xml:space="preserve"> PAGEREF _Toc90051231 \h </w:instrText>
            </w:r>
            <w:r w:rsidR="007B2A84">
              <w:rPr>
                <w:noProof/>
                <w:webHidden/>
              </w:rPr>
            </w:r>
            <w:r w:rsidR="007B2A84">
              <w:rPr>
                <w:noProof/>
                <w:webHidden/>
              </w:rPr>
              <w:fldChar w:fldCharType="separate"/>
            </w:r>
            <w:r w:rsidR="007B2A84">
              <w:rPr>
                <w:noProof/>
                <w:webHidden/>
              </w:rPr>
              <w:t>8</w:t>
            </w:r>
            <w:r w:rsidR="007B2A84">
              <w:rPr>
                <w:noProof/>
                <w:webHidden/>
              </w:rPr>
              <w:fldChar w:fldCharType="end"/>
            </w:r>
          </w:hyperlink>
        </w:p>
        <w:p w14:paraId="3C4D649B" w14:textId="167886C6" w:rsidR="007B2A84" w:rsidRDefault="00291D5E">
          <w:pPr>
            <w:pStyle w:val="TOC2"/>
            <w:rPr>
              <w:rFonts w:eastAsiaTheme="minorEastAsia"/>
              <w:noProof/>
              <w:sz w:val="22"/>
              <w:lang w:eastAsia="en-AU"/>
            </w:rPr>
          </w:pPr>
          <w:hyperlink w:anchor="_Toc90051232" w:history="1">
            <w:r w:rsidR="007B2A84" w:rsidRPr="00BB0496">
              <w:rPr>
                <w:rStyle w:val="Hyperlink"/>
                <w:noProof/>
              </w:rPr>
              <w:t>2.3.</w:t>
            </w:r>
            <w:r w:rsidR="007B2A84">
              <w:rPr>
                <w:rFonts w:eastAsiaTheme="minorEastAsia"/>
                <w:noProof/>
                <w:sz w:val="22"/>
                <w:lang w:eastAsia="en-AU"/>
              </w:rPr>
              <w:tab/>
            </w:r>
            <w:r w:rsidR="007B2A84" w:rsidRPr="00BB0496">
              <w:rPr>
                <w:rStyle w:val="Hyperlink"/>
                <w:noProof/>
              </w:rPr>
              <w:t>System Barriers</w:t>
            </w:r>
            <w:r w:rsidR="007B2A84">
              <w:rPr>
                <w:noProof/>
                <w:webHidden/>
              </w:rPr>
              <w:tab/>
            </w:r>
            <w:r w:rsidR="007B2A84">
              <w:rPr>
                <w:noProof/>
                <w:webHidden/>
              </w:rPr>
              <w:fldChar w:fldCharType="begin"/>
            </w:r>
            <w:r w:rsidR="007B2A84">
              <w:rPr>
                <w:noProof/>
                <w:webHidden/>
              </w:rPr>
              <w:instrText xml:space="preserve"> PAGEREF _Toc90051232 \h </w:instrText>
            </w:r>
            <w:r w:rsidR="007B2A84">
              <w:rPr>
                <w:noProof/>
                <w:webHidden/>
              </w:rPr>
            </w:r>
            <w:r w:rsidR="007B2A84">
              <w:rPr>
                <w:noProof/>
                <w:webHidden/>
              </w:rPr>
              <w:fldChar w:fldCharType="separate"/>
            </w:r>
            <w:r w:rsidR="007B2A84">
              <w:rPr>
                <w:noProof/>
                <w:webHidden/>
              </w:rPr>
              <w:t>9</w:t>
            </w:r>
            <w:r w:rsidR="007B2A84">
              <w:rPr>
                <w:noProof/>
                <w:webHidden/>
              </w:rPr>
              <w:fldChar w:fldCharType="end"/>
            </w:r>
          </w:hyperlink>
        </w:p>
        <w:p w14:paraId="00194FF3" w14:textId="305FF8F0" w:rsidR="007B2A84" w:rsidRDefault="00291D5E">
          <w:pPr>
            <w:pStyle w:val="TOC2"/>
            <w:rPr>
              <w:rFonts w:eastAsiaTheme="minorEastAsia"/>
              <w:noProof/>
              <w:sz w:val="22"/>
              <w:lang w:eastAsia="en-AU"/>
            </w:rPr>
          </w:pPr>
          <w:hyperlink w:anchor="_Toc90051233" w:history="1">
            <w:r w:rsidR="007B2A84" w:rsidRPr="00BB0496">
              <w:rPr>
                <w:rStyle w:val="Hyperlink"/>
                <w:noProof/>
              </w:rPr>
              <w:t>2.4.</w:t>
            </w:r>
            <w:r w:rsidR="007B2A84">
              <w:rPr>
                <w:rFonts w:eastAsiaTheme="minorEastAsia"/>
                <w:noProof/>
                <w:sz w:val="22"/>
                <w:lang w:eastAsia="en-AU"/>
              </w:rPr>
              <w:tab/>
            </w:r>
            <w:r w:rsidR="007B2A84" w:rsidRPr="00BB0496">
              <w:rPr>
                <w:rStyle w:val="Hyperlink"/>
                <w:noProof/>
              </w:rPr>
              <w:t>Structural barriers</w:t>
            </w:r>
            <w:r w:rsidR="007B2A84">
              <w:rPr>
                <w:noProof/>
                <w:webHidden/>
              </w:rPr>
              <w:tab/>
            </w:r>
            <w:r w:rsidR="007B2A84">
              <w:rPr>
                <w:noProof/>
                <w:webHidden/>
              </w:rPr>
              <w:fldChar w:fldCharType="begin"/>
            </w:r>
            <w:r w:rsidR="007B2A84">
              <w:rPr>
                <w:noProof/>
                <w:webHidden/>
              </w:rPr>
              <w:instrText xml:space="preserve"> PAGEREF _Toc90051233 \h </w:instrText>
            </w:r>
            <w:r w:rsidR="007B2A84">
              <w:rPr>
                <w:noProof/>
                <w:webHidden/>
              </w:rPr>
            </w:r>
            <w:r w:rsidR="007B2A84">
              <w:rPr>
                <w:noProof/>
                <w:webHidden/>
              </w:rPr>
              <w:fldChar w:fldCharType="separate"/>
            </w:r>
            <w:r w:rsidR="007B2A84">
              <w:rPr>
                <w:noProof/>
                <w:webHidden/>
              </w:rPr>
              <w:t>11</w:t>
            </w:r>
            <w:r w:rsidR="007B2A84">
              <w:rPr>
                <w:noProof/>
                <w:webHidden/>
              </w:rPr>
              <w:fldChar w:fldCharType="end"/>
            </w:r>
          </w:hyperlink>
        </w:p>
        <w:p w14:paraId="661CD53F" w14:textId="36265AD2" w:rsidR="007B2A84" w:rsidRDefault="00291D5E">
          <w:pPr>
            <w:pStyle w:val="TOC4"/>
            <w:rPr>
              <w:rFonts w:eastAsiaTheme="minorEastAsia"/>
              <w:b w:val="0"/>
              <w:noProof/>
              <w:color w:val="auto"/>
              <w:sz w:val="22"/>
              <w:lang w:eastAsia="en-AU"/>
            </w:rPr>
          </w:pPr>
          <w:hyperlink w:anchor="_Toc90051234" w:history="1">
            <w:r w:rsidR="007B2A84" w:rsidRPr="00BB0496">
              <w:rPr>
                <w:rStyle w:val="Hyperlink"/>
                <w:noProof/>
              </w:rPr>
              <w:t>3.</w:t>
            </w:r>
            <w:r w:rsidR="007B2A84">
              <w:rPr>
                <w:rFonts w:eastAsiaTheme="minorEastAsia"/>
                <w:b w:val="0"/>
                <w:noProof/>
                <w:color w:val="auto"/>
                <w:sz w:val="22"/>
                <w:lang w:eastAsia="en-AU"/>
              </w:rPr>
              <w:tab/>
            </w:r>
            <w:r w:rsidR="007B2A84" w:rsidRPr="00BB0496">
              <w:rPr>
                <w:rStyle w:val="Hyperlink"/>
                <w:noProof/>
              </w:rPr>
              <w:t>Disability Employment Services</w:t>
            </w:r>
            <w:r w:rsidR="007B2A84">
              <w:rPr>
                <w:noProof/>
                <w:webHidden/>
              </w:rPr>
              <w:tab/>
            </w:r>
            <w:r w:rsidR="007B2A84">
              <w:rPr>
                <w:noProof/>
                <w:webHidden/>
              </w:rPr>
              <w:fldChar w:fldCharType="begin"/>
            </w:r>
            <w:r w:rsidR="007B2A84">
              <w:rPr>
                <w:noProof/>
                <w:webHidden/>
              </w:rPr>
              <w:instrText xml:space="preserve"> PAGEREF _Toc90051234 \h </w:instrText>
            </w:r>
            <w:r w:rsidR="007B2A84">
              <w:rPr>
                <w:noProof/>
                <w:webHidden/>
              </w:rPr>
            </w:r>
            <w:r w:rsidR="007B2A84">
              <w:rPr>
                <w:noProof/>
                <w:webHidden/>
              </w:rPr>
              <w:fldChar w:fldCharType="separate"/>
            </w:r>
            <w:r w:rsidR="007B2A84">
              <w:rPr>
                <w:noProof/>
                <w:webHidden/>
              </w:rPr>
              <w:t>13</w:t>
            </w:r>
            <w:r w:rsidR="007B2A84">
              <w:rPr>
                <w:noProof/>
                <w:webHidden/>
              </w:rPr>
              <w:fldChar w:fldCharType="end"/>
            </w:r>
          </w:hyperlink>
        </w:p>
        <w:p w14:paraId="7B2DC606" w14:textId="6BDCB3C7" w:rsidR="007B2A84" w:rsidRDefault="00291D5E">
          <w:pPr>
            <w:pStyle w:val="TOC2"/>
            <w:rPr>
              <w:rFonts w:eastAsiaTheme="minorEastAsia"/>
              <w:noProof/>
              <w:sz w:val="22"/>
              <w:lang w:eastAsia="en-AU"/>
            </w:rPr>
          </w:pPr>
          <w:hyperlink w:anchor="_Toc90051235" w:history="1">
            <w:r w:rsidR="007B2A84" w:rsidRPr="00BB0496">
              <w:rPr>
                <w:rStyle w:val="Hyperlink"/>
                <w:noProof/>
              </w:rPr>
              <w:t>3.1.</w:t>
            </w:r>
            <w:r w:rsidR="007B2A84">
              <w:rPr>
                <w:rFonts w:eastAsiaTheme="minorEastAsia"/>
                <w:noProof/>
                <w:sz w:val="22"/>
                <w:lang w:eastAsia="en-AU"/>
              </w:rPr>
              <w:tab/>
            </w:r>
            <w:r w:rsidR="007B2A84" w:rsidRPr="00BB0496">
              <w:rPr>
                <w:rStyle w:val="Hyperlink"/>
                <w:noProof/>
              </w:rPr>
              <w:t>Introduction</w:t>
            </w:r>
            <w:r w:rsidR="007B2A84">
              <w:rPr>
                <w:noProof/>
                <w:webHidden/>
              </w:rPr>
              <w:tab/>
            </w:r>
            <w:r w:rsidR="007B2A84">
              <w:rPr>
                <w:noProof/>
                <w:webHidden/>
              </w:rPr>
              <w:fldChar w:fldCharType="begin"/>
            </w:r>
            <w:r w:rsidR="007B2A84">
              <w:rPr>
                <w:noProof/>
                <w:webHidden/>
              </w:rPr>
              <w:instrText xml:space="preserve"> PAGEREF _Toc90051235 \h </w:instrText>
            </w:r>
            <w:r w:rsidR="007B2A84">
              <w:rPr>
                <w:noProof/>
                <w:webHidden/>
              </w:rPr>
            </w:r>
            <w:r w:rsidR="007B2A84">
              <w:rPr>
                <w:noProof/>
                <w:webHidden/>
              </w:rPr>
              <w:fldChar w:fldCharType="separate"/>
            </w:r>
            <w:r w:rsidR="007B2A84">
              <w:rPr>
                <w:noProof/>
                <w:webHidden/>
              </w:rPr>
              <w:t>13</w:t>
            </w:r>
            <w:r w:rsidR="007B2A84">
              <w:rPr>
                <w:noProof/>
                <w:webHidden/>
              </w:rPr>
              <w:fldChar w:fldCharType="end"/>
            </w:r>
          </w:hyperlink>
        </w:p>
        <w:p w14:paraId="2612D07D" w14:textId="2A7A8F24" w:rsidR="007B2A84" w:rsidRDefault="00291D5E">
          <w:pPr>
            <w:pStyle w:val="TOC2"/>
            <w:rPr>
              <w:rFonts w:eastAsiaTheme="minorEastAsia"/>
              <w:noProof/>
              <w:sz w:val="22"/>
              <w:lang w:eastAsia="en-AU"/>
            </w:rPr>
          </w:pPr>
          <w:hyperlink w:anchor="_Toc90051236" w:history="1">
            <w:r w:rsidR="007B2A84" w:rsidRPr="00BB0496">
              <w:rPr>
                <w:rStyle w:val="Hyperlink"/>
                <w:noProof/>
              </w:rPr>
              <w:t>3.2.</w:t>
            </w:r>
            <w:r w:rsidR="007B2A84">
              <w:rPr>
                <w:rFonts w:eastAsiaTheme="minorEastAsia"/>
                <w:noProof/>
                <w:sz w:val="22"/>
                <w:lang w:eastAsia="en-AU"/>
              </w:rPr>
              <w:tab/>
            </w:r>
            <w:r w:rsidR="007B2A84" w:rsidRPr="00BB0496">
              <w:rPr>
                <w:rStyle w:val="Hyperlink"/>
                <w:noProof/>
              </w:rPr>
              <w:t>What are Disability Employment Services (DES)?</w:t>
            </w:r>
            <w:r w:rsidR="007B2A84">
              <w:rPr>
                <w:noProof/>
                <w:webHidden/>
              </w:rPr>
              <w:tab/>
            </w:r>
            <w:r w:rsidR="007B2A84">
              <w:rPr>
                <w:noProof/>
                <w:webHidden/>
              </w:rPr>
              <w:fldChar w:fldCharType="begin"/>
            </w:r>
            <w:r w:rsidR="007B2A84">
              <w:rPr>
                <w:noProof/>
                <w:webHidden/>
              </w:rPr>
              <w:instrText xml:space="preserve"> PAGEREF _Toc90051236 \h </w:instrText>
            </w:r>
            <w:r w:rsidR="007B2A84">
              <w:rPr>
                <w:noProof/>
                <w:webHidden/>
              </w:rPr>
            </w:r>
            <w:r w:rsidR="007B2A84">
              <w:rPr>
                <w:noProof/>
                <w:webHidden/>
              </w:rPr>
              <w:fldChar w:fldCharType="separate"/>
            </w:r>
            <w:r w:rsidR="007B2A84">
              <w:rPr>
                <w:noProof/>
                <w:webHidden/>
              </w:rPr>
              <w:t>13</w:t>
            </w:r>
            <w:r w:rsidR="007B2A84">
              <w:rPr>
                <w:noProof/>
                <w:webHidden/>
              </w:rPr>
              <w:fldChar w:fldCharType="end"/>
            </w:r>
          </w:hyperlink>
        </w:p>
        <w:p w14:paraId="3AD50C13" w14:textId="68BD69F8" w:rsidR="007B2A84" w:rsidRDefault="00291D5E">
          <w:pPr>
            <w:pStyle w:val="TOC2"/>
            <w:rPr>
              <w:rFonts w:eastAsiaTheme="minorEastAsia"/>
              <w:noProof/>
              <w:sz w:val="22"/>
              <w:lang w:eastAsia="en-AU"/>
            </w:rPr>
          </w:pPr>
          <w:hyperlink w:anchor="_Toc90051237" w:history="1">
            <w:r w:rsidR="007B2A84" w:rsidRPr="00BB0496">
              <w:rPr>
                <w:rStyle w:val="Hyperlink"/>
                <w:noProof/>
              </w:rPr>
              <w:t>3.3.</w:t>
            </w:r>
            <w:r w:rsidR="007B2A84">
              <w:rPr>
                <w:rFonts w:eastAsiaTheme="minorEastAsia"/>
                <w:noProof/>
                <w:sz w:val="22"/>
                <w:lang w:eastAsia="en-AU"/>
              </w:rPr>
              <w:tab/>
            </w:r>
            <w:r w:rsidR="007B2A84" w:rsidRPr="00BB0496">
              <w:rPr>
                <w:rStyle w:val="Hyperlink"/>
                <w:noProof/>
              </w:rPr>
              <w:t>What do DES do?</w:t>
            </w:r>
            <w:r w:rsidR="007B2A84">
              <w:rPr>
                <w:noProof/>
                <w:webHidden/>
              </w:rPr>
              <w:tab/>
            </w:r>
            <w:r w:rsidR="007B2A84">
              <w:rPr>
                <w:noProof/>
                <w:webHidden/>
              </w:rPr>
              <w:fldChar w:fldCharType="begin"/>
            </w:r>
            <w:r w:rsidR="007B2A84">
              <w:rPr>
                <w:noProof/>
                <w:webHidden/>
              </w:rPr>
              <w:instrText xml:space="preserve"> PAGEREF _Toc90051237 \h </w:instrText>
            </w:r>
            <w:r w:rsidR="007B2A84">
              <w:rPr>
                <w:noProof/>
                <w:webHidden/>
              </w:rPr>
            </w:r>
            <w:r w:rsidR="007B2A84">
              <w:rPr>
                <w:noProof/>
                <w:webHidden/>
              </w:rPr>
              <w:fldChar w:fldCharType="separate"/>
            </w:r>
            <w:r w:rsidR="007B2A84">
              <w:rPr>
                <w:noProof/>
                <w:webHidden/>
              </w:rPr>
              <w:t>13</w:t>
            </w:r>
            <w:r w:rsidR="007B2A84">
              <w:rPr>
                <w:noProof/>
                <w:webHidden/>
              </w:rPr>
              <w:fldChar w:fldCharType="end"/>
            </w:r>
          </w:hyperlink>
        </w:p>
        <w:p w14:paraId="1A3D0561" w14:textId="7A7ED35A" w:rsidR="007B2A84" w:rsidRDefault="00291D5E">
          <w:pPr>
            <w:pStyle w:val="TOC4"/>
            <w:rPr>
              <w:rFonts w:eastAsiaTheme="minorEastAsia"/>
              <w:b w:val="0"/>
              <w:noProof/>
              <w:color w:val="auto"/>
              <w:sz w:val="22"/>
              <w:lang w:eastAsia="en-AU"/>
            </w:rPr>
          </w:pPr>
          <w:hyperlink w:anchor="_Toc90051238" w:history="1">
            <w:r w:rsidR="007B2A84" w:rsidRPr="00BB0496">
              <w:rPr>
                <w:rStyle w:val="Hyperlink"/>
                <w:noProof/>
              </w:rPr>
              <w:t>4.</w:t>
            </w:r>
            <w:r w:rsidR="007B2A84">
              <w:rPr>
                <w:rFonts w:eastAsiaTheme="minorEastAsia"/>
                <w:b w:val="0"/>
                <w:noProof/>
                <w:color w:val="auto"/>
                <w:sz w:val="22"/>
                <w:lang w:eastAsia="en-AU"/>
              </w:rPr>
              <w:tab/>
            </w:r>
            <w:r w:rsidR="007B2A84" w:rsidRPr="00BB0496">
              <w:rPr>
                <w:rStyle w:val="Hyperlink"/>
                <w:noProof/>
              </w:rPr>
              <w:t>How and when do you engage with Disability Employment Services?</w:t>
            </w:r>
            <w:r w:rsidR="007B2A84">
              <w:rPr>
                <w:noProof/>
                <w:webHidden/>
              </w:rPr>
              <w:tab/>
            </w:r>
            <w:r w:rsidR="007B2A84">
              <w:rPr>
                <w:noProof/>
                <w:webHidden/>
              </w:rPr>
              <w:fldChar w:fldCharType="begin"/>
            </w:r>
            <w:r w:rsidR="007B2A84">
              <w:rPr>
                <w:noProof/>
                <w:webHidden/>
              </w:rPr>
              <w:instrText xml:space="preserve"> PAGEREF _Toc90051238 \h </w:instrText>
            </w:r>
            <w:r w:rsidR="007B2A84">
              <w:rPr>
                <w:noProof/>
                <w:webHidden/>
              </w:rPr>
            </w:r>
            <w:r w:rsidR="007B2A84">
              <w:rPr>
                <w:noProof/>
                <w:webHidden/>
              </w:rPr>
              <w:fldChar w:fldCharType="separate"/>
            </w:r>
            <w:r w:rsidR="007B2A84">
              <w:rPr>
                <w:noProof/>
                <w:webHidden/>
              </w:rPr>
              <w:t>15</w:t>
            </w:r>
            <w:r w:rsidR="007B2A84">
              <w:rPr>
                <w:noProof/>
                <w:webHidden/>
              </w:rPr>
              <w:fldChar w:fldCharType="end"/>
            </w:r>
          </w:hyperlink>
        </w:p>
        <w:p w14:paraId="320410DD" w14:textId="4F75FB4C" w:rsidR="007B2A84" w:rsidRDefault="00291D5E">
          <w:pPr>
            <w:pStyle w:val="TOC2"/>
            <w:rPr>
              <w:rFonts w:eastAsiaTheme="minorEastAsia"/>
              <w:noProof/>
              <w:sz w:val="22"/>
              <w:lang w:eastAsia="en-AU"/>
            </w:rPr>
          </w:pPr>
          <w:hyperlink w:anchor="_Toc90051239" w:history="1">
            <w:r w:rsidR="007B2A84" w:rsidRPr="00BB0496">
              <w:rPr>
                <w:rStyle w:val="Hyperlink"/>
                <w:noProof/>
              </w:rPr>
              <w:t>4.1.</w:t>
            </w:r>
            <w:r w:rsidR="007B2A84">
              <w:rPr>
                <w:rFonts w:eastAsiaTheme="minorEastAsia"/>
                <w:noProof/>
                <w:sz w:val="22"/>
                <w:lang w:eastAsia="en-AU"/>
              </w:rPr>
              <w:tab/>
            </w:r>
            <w:r w:rsidR="007B2A84" w:rsidRPr="00BB0496">
              <w:rPr>
                <w:rStyle w:val="Hyperlink"/>
                <w:noProof/>
              </w:rPr>
              <w:t>Steps to take</w:t>
            </w:r>
            <w:r w:rsidR="007B2A84">
              <w:rPr>
                <w:noProof/>
                <w:webHidden/>
              </w:rPr>
              <w:tab/>
            </w:r>
            <w:r w:rsidR="007B2A84">
              <w:rPr>
                <w:noProof/>
                <w:webHidden/>
              </w:rPr>
              <w:fldChar w:fldCharType="begin"/>
            </w:r>
            <w:r w:rsidR="007B2A84">
              <w:rPr>
                <w:noProof/>
                <w:webHidden/>
              </w:rPr>
              <w:instrText xml:space="preserve"> PAGEREF _Toc90051239 \h </w:instrText>
            </w:r>
            <w:r w:rsidR="007B2A84">
              <w:rPr>
                <w:noProof/>
                <w:webHidden/>
              </w:rPr>
            </w:r>
            <w:r w:rsidR="007B2A84">
              <w:rPr>
                <w:noProof/>
                <w:webHidden/>
              </w:rPr>
              <w:fldChar w:fldCharType="separate"/>
            </w:r>
            <w:r w:rsidR="007B2A84">
              <w:rPr>
                <w:noProof/>
                <w:webHidden/>
              </w:rPr>
              <w:t>15</w:t>
            </w:r>
            <w:r w:rsidR="007B2A84">
              <w:rPr>
                <w:noProof/>
                <w:webHidden/>
              </w:rPr>
              <w:fldChar w:fldCharType="end"/>
            </w:r>
          </w:hyperlink>
        </w:p>
        <w:p w14:paraId="6107B1B8" w14:textId="3FE8D180" w:rsidR="007B2A84" w:rsidRDefault="00291D5E">
          <w:pPr>
            <w:pStyle w:val="TOC2"/>
            <w:rPr>
              <w:rFonts w:eastAsiaTheme="minorEastAsia"/>
              <w:noProof/>
              <w:sz w:val="22"/>
              <w:lang w:eastAsia="en-AU"/>
            </w:rPr>
          </w:pPr>
          <w:hyperlink w:anchor="_Toc90051240" w:history="1">
            <w:r w:rsidR="007B2A84" w:rsidRPr="00BB0496">
              <w:rPr>
                <w:rStyle w:val="Hyperlink"/>
                <w:noProof/>
              </w:rPr>
              <w:t>4.2.</w:t>
            </w:r>
            <w:r w:rsidR="007B2A84">
              <w:rPr>
                <w:rFonts w:eastAsiaTheme="minorEastAsia"/>
                <w:noProof/>
                <w:sz w:val="22"/>
                <w:lang w:eastAsia="en-AU"/>
              </w:rPr>
              <w:tab/>
            </w:r>
            <w:r w:rsidR="007B2A84" w:rsidRPr="00BB0496">
              <w:rPr>
                <w:rStyle w:val="Hyperlink"/>
                <w:noProof/>
              </w:rPr>
              <w:t>Other organisations which provide fee for service disability employment programs</w:t>
            </w:r>
            <w:r w:rsidR="007B2A84">
              <w:rPr>
                <w:noProof/>
                <w:webHidden/>
              </w:rPr>
              <w:tab/>
            </w:r>
            <w:r w:rsidR="007B2A84">
              <w:rPr>
                <w:noProof/>
                <w:webHidden/>
              </w:rPr>
              <w:fldChar w:fldCharType="begin"/>
            </w:r>
            <w:r w:rsidR="007B2A84">
              <w:rPr>
                <w:noProof/>
                <w:webHidden/>
              </w:rPr>
              <w:instrText xml:space="preserve"> PAGEREF _Toc90051240 \h </w:instrText>
            </w:r>
            <w:r w:rsidR="007B2A84">
              <w:rPr>
                <w:noProof/>
                <w:webHidden/>
              </w:rPr>
            </w:r>
            <w:r w:rsidR="007B2A84">
              <w:rPr>
                <w:noProof/>
                <w:webHidden/>
              </w:rPr>
              <w:fldChar w:fldCharType="separate"/>
            </w:r>
            <w:r w:rsidR="007B2A84">
              <w:rPr>
                <w:noProof/>
                <w:webHidden/>
              </w:rPr>
              <w:t>15</w:t>
            </w:r>
            <w:r w:rsidR="007B2A84">
              <w:rPr>
                <w:noProof/>
                <w:webHidden/>
              </w:rPr>
              <w:fldChar w:fldCharType="end"/>
            </w:r>
          </w:hyperlink>
        </w:p>
        <w:p w14:paraId="7F39CBF6" w14:textId="1525CC17" w:rsidR="007B2A84" w:rsidRDefault="00291D5E">
          <w:pPr>
            <w:pStyle w:val="TOC4"/>
            <w:rPr>
              <w:rFonts w:eastAsiaTheme="minorEastAsia"/>
              <w:b w:val="0"/>
              <w:noProof/>
              <w:color w:val="auto"/>
              <w:sz w:val="22"/>
              <w:lang w:eastAsia="en-AU"/>
            </w:rPr>
          </w:pPr>
          <w:hyperlink w:anchor="_Toc90051241" w:history="1">
            <w:r w:rsidR="007B2A84" w:rsidRPr="00BB0496">
              <w:rPr>
                <w:rStyle w:val="Hyperlink"/>
                <w:noProof/>
              </w:rPr>
              <w:t>5.</w:t>
            </w:r>
            <w:r w:rsidR="007B2A84">
              <w:rPr>
                <w:rFonts w:eastAsiaTheme="minorEastAsia"/>
                <w:b w:val="0"/>
                <w:noProof/>
                <w:color w:val="auto"/>
                <w:sz w:val="22"/>
                <w:lang w:eastAsia="en-AU"/>
              </w:rPr>
              <w:tab/>
            </w:r>
            <w:r w:rsidR="007B2A84" w:rsidRPr="00BB0496">
              <w:rPr>
                <w:rStyle w:val="Hyperlink"/>
                <w:noProof/>
              </w:rPr>
              <w:t>Key concepts for working with Disability Employment Services</w:t>
            </w:r>
            <w:r w:rsidR="007B2A84">
              <w:rPr>
                <w:noProof/>
                <w:webHidden/>
              </w:rPr>
              <w:tab/>
            </w:r>
            <w:r w:rsidR="007B2A84">
              <w:rPr>
                <w:noProof/>
                <w:webHidden/>
              </w:rPr>
              <w:fldChar w:fldCharType="begin"/>
            </w:r>
            <w:r w:rsidR="007B2A84">
              <w:rPr>
                <w:noProof/>
                <w:webHidden/>
              </w:rPr>
              <w:instrText xml:space="preserve"> PAGEREF _Toc90051241 \h </w:instrText>
            </w:r>
            <w:r w:rsidR="007B2A84">
              <w:rPr>
                <w:noProof/>
                <w:webHidden/>
              </w:rPr>
            </w:r>
            <w:r w:rsidR="007B2A84">
              <w:rPr>
                <w:noProof/>
                <w:webHidden/>
              </w:rPr>
              <w:fldChar w:fldCharType="separate"/>
            </w:r>
            <w:r w:rsidR="007B2A84">
              <w:rPr>
                <w:noProof/>
                <w:webHidden/>
              </w:rPr>
              <w:t>18</w:t>
            </w:r>
            <w:r w:rsidR="007B2A84">
              <w:rPr>
                <w:noProof/>
                <w:webHidden/>
              </w:rPr>
              <w:fldChar w:fldCharType="end"/>
            </w:r>
          </w:hyperlink>
        </w:p>
        <w:p w14:paraId="6752A0B0" w14:textId="62659BCF" w:rsidR="007B2A84" w:rsidRDefault="00291D5E">
          <w:pPr>
            <w:pStyle w:val="TOC2"/>
            <w:rPr>
              <w:rFonts w:eastAsiaTheme="minorEastAsia"/>
              <w:noProof/>
              <w:sz w:val="22"/>
              <w:lang w:eastAsia="en-AU"/>
            </w:rPr>
          </w:pPr>
          <w:hyperlink w:anchor="_Toc90051242" w:history="1">
            <w:r w:rsidR="007B2A84" w:rsidRPr="00BB0496">
              <w:rPr>
                <w:rStyle w:val="Hyperlink"/>
                <w:noProof/>
              </w:rPr>
              <w:t>5.1.</w:t>
            </w:r>
            <w:r w:rsidR="007B2A84">
              <w:rPr>
                <w:rFonts w:eastAsiaTheme="minorEastAsia"/>
                <w:noProof/>
                <w:sz w:val="22"/>
                <w:lang w:eastAsia="en-AU"/>
              </w:rPr>
              <w:tab/>
            </w:r>
            <w:r w:rsidR="007B2A84" w:rsidRPr="00BB0496">
              <w:rPr>
                <w:rStyle w:val="Hyperlink"/>
                <w:noProof/>
              </w:rPr>
              <w:t>How do I work with a DES provider?</w:t>
            </w:r>
            <w:r w:rsidR="007B2A84">
              <w:rPr>
                <w:noProof/>
                <w:webHidden/>
              </w:rPr>
              <w:tab/>
            </w:r>
            <w:r w:rsidR="007B2A84">
              <w:rPr>
                <w:noProof/>
                <w:webHidden/>
              </w:rPr>
              <w:fldChar w:fldCharType="begin"/>
            </w:r>
            <w:r w:rsidR="007B2A84">
              <w:rPr>
                <w:noProof/>
                <w:webHidden/>
              </w:rPr>
              <w:instrText xml:space="preserve"> PAGEREF _Toc90051242 \h </w:instrText>
            </w:r>
            <w:r w:rsidR="007B2A84">
              <w:rPr>
                <w:noProof/>
                <w:webHidden/>
              </w:rPr>
            </w:r>
            <w:r w:rsidR="007B2A84">
              <w:rPr>
                <w:noProof/>
                <w:webHidden/>
              </w:rPr>
              <w:fldChar w:fldCharType="separate"/>
            </w:r>
            <w:r w:rsidR="007B2A84">
              <w:rPr>
                <w:noProof/>
                <w:webHidden/>
              </w:rPr>
              <w:t>18</w:t>
            </w:r>
            <w:r w:rsidR="007B2A84">
              <w:rPr>
                <w:noProof/>
                <w:webHidden/>
              </w:rPr>
              <w:fldChar w:fldCharType="end"/>
            </w:r>
          </w:hyperlink>
        </w:p>
        <w:p w14:paraId="67EB77BF" w14:textId="32BB9212" w:rsidR="007B2A84" w:rsidRDefault="00291D5E">
          <w:pPr>
            <w:pStyle w:val="TOC2"/>
            <w:rPr>
              <w:rFonts w:eastAsiaTheme="minorEastAsia"/>
              <w:noProof/>
              <w:sz w:val="22"/>
              <w:lang w:eastAsia="en-AU"/>
            </w:rPr>
          </w:pPr>
          <w:hyperlink w:anchor="_Toc90051243" w:history="1">
            <w:r w:rsidR="007B2A84" w:rsidRPr="00BB0496">
              <w:rPr>
                <w:rStyle w:val="Hyperlink"/>
                <w:noProof/>
              </w:rPr>
              <w:t>5.2.</w:t>
            </w:r>
            <w:r w:rsidR="007B2A84">
              <w:rPr>
                <w:rFonts w:eastAsiaTheme="minorEastAsia"/>
                <w:noProof/>
                <w:sz w:val="22"/>
                <w:lang w:eastAsia="en-AU"/>
              </w:rPr>
              <w:tab/>
            </w:r>
            <w:r w:rsidR="007B2A84" w:rsidRPr="00BB0496">
              <w:rPr>
                <w:rStyle w:val="Hyperlink"/>
                <w:noProof/>
              </w:rPr>
              <w:t>Recruiters and workforce planners: what do I do next?</w:t>
            </w:r>
            <w:r w:rsidR="007B2A84">
              <w:rPr>
                <w:noProof/>
                <w:webHidden/>
              </w:rPr>
              <w:tab/>
            </w:r>
            <w:r w:rsidR="007B2A84">
              <w:rPr>
                <w:noProof/>
                <w:webHidden/>
              </w:rPr>
              <w:fldChar w:fldCharType="begin"/>
            </w:r>
            <w:r w:rsidR="007B2A84">
              <w:rPr>
                <w:noProof/>
                <w:webHidden/>
              </w:rPr>
              <w:instrText xml:space="preserve"> PAGEREF _Toc90051243 \h </w:instrText>
            </w:r>
            <w:r w:rsidR="007B2A84">
              <w:rPr>
                <w:noProof/>
                <w:webHidden/>
              </w:rPr>
            </w:r>
            <w:r w:rsidR="007B2A84">
              <w:rPr>
                <w:noProof/>
                <w:webHidden/>
              </w:rPr>
              <w:fldChar w:fldCharType="separate"/>
            </w:r>
            <w:r w:rsidR="007B2A84">
              <w:rPr>
                <w:noProof/>
                <w:webHidden/>
              </w:rPr>
              <w:t>21</w:t>
            </w:r>
            <w:r w:rsidR="007B2A84">
              <w:rPr>
                <w:noProof/>
                <w:webHidden/>
              </w:rPr>
              <w:fldChar w:fldCharType="end"/>
            </w:r>
          </w:hyperlink>
        </w:p>
        <w:p w14:paraId="73A89DFC" w14:textId="4F5DC53C" w:rsidR="00C60B7B" w:rsidRDefault="00C60B7B">
          <w:r>
            <w:fldChar w:fldCharType="end"/>
          </w:r>
        </w:p>
      </w:sdtContent>
    </w:sdt>
    <w:sdt>
      <w:sdtPr>
        <w:id w:val="-1945533749"/>
        <w:lock w:val="sdtContentLocked"/>
        <w:placeholder>
          <w:docPart w:val="C24FAAD7DA9E47D4A34A944D3D2A7D01"/>
        </w:placeholder>
        <w15:appearance w15:val="hidden"/>
      </w:sdtPr>
      <w:sdtEndPr/>
      <w:sdtContent>
        <w:p w14:paraId="26C1B8F8" w14:textId="77777777" w:rsidR="00843FDE" w:rsidRDefault="00843FDE">
          <w:pPr>
            <w:tabs>
              <w:tab w:val="clear" w:pos="227"/>
              <w:tab w:val="clear" w:pos="454"/>
              <w:tab w:val="clear" w:pos="680"/>
            </w:tabs>
            <w:spacing w:after="160" w:line="259" w:lineRule="auto"/>
          </w:pPr>
          <w:r>
            <w:t xml:space="preserve">  </w:t>
          </w:r>
        </w:p>
        <w:p w14:paraId="70E1D5A3" w14:textId="77777777" w:rsidR="00763F21" w:rsidRDefault="00291D5E">
          <w:pPr>
            <w:tabs>
              <w:tab w:val="clear" w:pos="227"/>
              <w:tab w:val="clear" w:pos="454"/>
              <w:tab w:val="clear" w:pos="680"/>
            </w:tabs>
            <w:spacing w:after="160" w:line="259" w:lineRule="auto"/>
            <w:sectPr w:rsidR="00763F21" w:rsidSect="00763F21">
              <w:headerReference w:type="default" r:id="rId12"/>
              <w:footerReference w:type="default" r:id="rId13"/>
              <w:headerReference w:type="first" r:id="rId14"/>
              <w:pgSz w:w="11906" w:h="16838" w:code="9"/>
              <w:pgMar w:top="1701" w:right="1701" w:bottom="1701" w:left="1701" w:header="454" w:footer="527" w:gutter="0"/>
              <w:cols w:space="708"/>
              <w:titlePg/>
              <w:docGrid w:linePitch="360"/>
            </w:sectPr>
          </w:pPr>
        </w:p>
      </w:sdtContent>
    </w:sdt>
    <w:p w14:paraId="177592A7" w14:textId="77777777" w:rsidR="00040A70" w:rsidRPr="00EC0534" w:rsidRDefault="00040A70" w:rsidP="00040A70">
      <w:pPr>
        <w:jc w:val="center"/>
        <w:rPr>
          <w:rFonts w:ascii="Arial" w:hAnsi="Arial" w:cs="Arial"/>
          <w:i/>
          <w:iCs/>
        </w:rPr>
      </w:pPr>
      <w:bookmarkStart w:id="0" w:name="_Toc30502210"/>
      <w:bookmarkStart w:id="1" w:name="_Toc49512514"/>
      <w:r w:rsidRPr="00EC0534">
        <w:rPr>
          <w:rFonts w:ascii="Arial" w:hAnsi="Arial" w:cs="Arial"/>
          <w:i/>
          <w:iCs/>
        </w:rPr>
        <w:lastRenderedPageBreak/>
        <w:t xml:space="preserve">Disability is an evolving concept and that </w:t>
      </w:r>
      <w:bookmarkStart w:id="2" w:name="_Hlk78720203"/>
      <w:r w:rsidRPr="00EC0534">
        <w:rPr>
          <w:rFonts w:ascii="Arial" w:hAnsi="Arial" w:cs="Arial"/>
          <w:i/>
          <w:iCs/>
        </w:rPr>
        <w:t xml:space="preserve">disability results from the interaction between persons with impairments and attitudinal and environmental barriers </w:t>
      </w:r>
      <w:bookmarkEnd w:id="2"/>
      <w:r w:rsidRPr="00EC0534">
        <w:rPr>
          <w:rFonts w:ascii="Arial" w:hAnsi="Arial" w:cs="Arial"/>
          <w:i/>
          <w:iCs/>
        </w:rPr>
        <w:t>that hinders their full and effective participation in society on an equal basis with others</w:t>
      </w:r>
      <w:r w:rsidRPr="00EC0534">
        <w:rPr>
          <w:rStyle w:val="FootnoteReference"/>
          <w:rFonts w:ascii="Arial" w:hAnsi="Arial" w:cs="Arial"/>
          <w:i/>
          <w:iCs/>
        </w:rPr>
        <w:footnoteReference w:id="1"/>
      </w:r>
      <w:r w:rsidRPr="00EC0534">
        <w:rPr>
          <w:rFonts w:ascii="Arial" w:hAnsi="Arial" w:cs="Arial"/>
          <w:i/>
          <w:iCs/>
        </w:rPr>
        <w:t xml:space="preserve"> </w:t>
      </w:r>
    </w:p>
    <w:bookmarkEnd w:id="0"/>
    <w:bookmarkEnd w:id="1"/>
    <w:p w14:paraId="29F7018B" w14:textId="77777777" w:rsidR="00763F21" w:rsidRDefault="00763F21">
      <w:pPr>
        <w:tabs>
          <w:tab w:val="clear" w:pos="227"/>
          <w:tab w:val="clear" w:pos="454"/>
          <w:tab w:val="clear" w:pos="680"/>
        </w:tabs>
        <w:spacing w:after="160" w:line="259" w:lineRule="auto"/>
      </w:pPr>
    </w:p>
    <w:p w14:paraId="7D1B02F5" w14:textId="182B5A9A" w:rsidR="00701926" w:rsidRDefault="00701926">
      <w:pPr>
        <w:tabs>
          <w:tab w:val="clear" w:pos="227"/>
          <w:tab w:val="clear" w:pos="454"/>
          <w:tab w:val="clear" w:pos="680"/>
        </w:tabs>
        <w:spacing w:after="160" w:line="259" w:lineRule="auto"/>
      </w:pPr>
    </w:p>
    <w:p w14:paraId="104D5C3B" w14:textId="3333DF86" w:rsidR="00701926" w:rsidRPr="00223D34" w:rsidRDefault="002501E1" w:rsidP="00701926">
      <w:pPr>
        <w:pStyle w:val="Heading1-Numbered"/>
        <w:framePr w:wrap="around"/>
        <w:rPr>
          <w:caps w:val="0"/>
        </w:rPr>
      </w:pPr>
      <w:bookmarkStart w:id="3" w:name="_Toc90051224"/>
      <w:r>
        <w:rPr>
          <w:caps w:val="0"/>
        </w:rPr>
        <w:lastRenderedPageBreak/>
        <w:t>People with disability</w:t>
      </w:r>
      <w:r w:rsidR="00331334">
        <w:rPr>
          <w:caps w:val="0"/>
        </w:rPr>
        <w:t xml:space="preserve"> and</w:t>
      </w:r>
      <w:r>
        <w:rPr>
          <w:caps w:val="0"/>
        </w:rPr>
        <w:t xml:space="preserve"> work</w:t>
      </w:r>
      <w:bookmarkEnd w:id="3"/>
      <w:r>
        <w:rPr>
          <w:caps w:val="0"/>
        </w:rPr>
        <w:t xml:space="preserve"> </w:t>
      </w:r>
    </w:p>
    <w:p w14:paraId="02D7F437" w14:textId="473D6A8C" w:rsidR="00701926" w:rsidRDefault="002501E1" w:rsidP="00701926">
      <w:pPr>
        <w:pStyle w:val="Heading2-Numbered"/>
      </w:pPr>
      <w:bookmarkStart w:id="4" w:name="_Toc90051225"/>
      <w:r>
        <w:rPr>
          <w:rFonts w:ascii="Arial" w:eastAsia="Times New Roman" w:hAnsi="Arial" w:cs="Arial"/>
          <w:szCs w:val="36"/>
        </w:rPr>
        <w:t>Purpose</w:t>
      </w:r>
      <w:bookmarkEnd w:id="4"/>
      <w:r>
        <w:rPr>
          <w:rFonts w:ascii="Arial" w:eastAsia="Times New Roman" w:hAnsi="Arial" w:cs="Arial"/>
          <w:szCs w:val="36"/>
        </w:rPr>
        <w:t xml:space="preserve"> </w:t>
      </w:r>
    </w:p>
    <w:p w14:paraId="529A6F30" w14:textId="77777777" w:rsidR="002F01D6" w:rsidRDefault="002F01D6" w:rsidP="00701926">
      <w:pPr>
        <w:rPr>
          <w:rFonts w:ascii="Arial" w:hAnsi="Arial" w:cs="Arial"/>
        </w:rPr>
      </w:pPr>
      <w:r w:rsidRPr="002F01D6">
        <w:rPr>
          <w:rFonts w:ascii="Arial" w:hAnsi="Arial" w:cs="Arial"/>
        </w:rPr>
        <w:t>The purpose of this guide is to:</w:t>
      </w:r>
    </w:p>
    <w:p w14:paraId="1994CE38" w14:textId="77777777" w:rsidR="002F01D6" w:rsidRPr="002F01D6" w:rsidRDefault="002F01D6" w:rsidP="0016574A">
      <w:pPr>
        <w:pStyle w:val="ListParagraph"/>
        <w:numPr>
          <w:ilvl w:val="0"/>
          <w:numId w:val="8"/>
        </w:numPr>
        <w:rPr>
          <w:rFonts w:ascii="Arial" w:hAnsi="Arial" w:cs="Arial"/>
        </w:rPr>
      </w:pPr>
      <w:r w:rsidRPr="002F01D6">
        <w:rPr>
          <w:rFonts w:ascii="Arial" w:hAnsi="Arial" w:cs="Arial"/>
        </w:rPr>
        <w:t>Provide information about people with disability and work</w:t>
      </w:r>
    </w:p>
    <w:p w14:paraId="3A6A1D96" w14:textId="77777777" w:rsidR="002F01D6" w:rsidRPr="002F01D6" w:rsidRDefault="002F01D6" w:rsidP="0016574A">
      <w:pPr>
        <w:pStyle w:val="ListParagraph"/>
        <w:numPr>
          <w:ilvl w:val="0"/>
          <w:numId w:val="8"/>
        </w:numPr>
        <w:rPr>
          <w:rFonts w:ascii="Arial" w:hAnsi="Arial" w:cs="Arial"/>
        </w:rPr>
      </w:pPr>
      <w:r w:rsidRPr="002F01D6">
        <w:rPr>
          <w:rFonts w:ascii="Arial" w:hAnsi="Arial" w:cs="Arial"/>
        </w:rPr>
        <w:t xml:space="preserve">Outline how to identify and address barriers to inclusion in the workplace </w:t>
      </w:r>
    </w:p>
    <w:p w14:paraId="0CD05B2D" w14:textId="77777777" w:rsidR="002F01D6" w:rsidRPr="002F01D6" w:rsidRDefault="002F01D6" w:rsidP="0016574A">
      <w:pPr>
        <w:pStyle w:val="ListParagraph"/>
        <w:numPr>
          <w:ilvl w:val="0"/>
          <w:numId w:val="8"/>
        </w:numPr>
        <w:rPr>
          <w:rFonts w:ascii="Arial" w:hAnsi="Arial" w:cs="Arial"/>
        </w:rPr>
      </w:pPr>
      <w:r w:rsidRPr="002F01D6">
        <w:rPr>
          <w:rFonts w:ascii="Arial" w:hAnsi="Arial" w:cs="Arial"/>
        </w:rPr>
        <w:t xml:space="preserve">Outline the different types of disability employment services available to NSW government agencies </w:t>
      </w:r>
    </w:p>
    <w:p w14:paraId="31C09EF9" w14:textId="13FDDB3C" w:rsidR="00701926" w:rsidRDefault="002F01D6" w:rsidP="0016574A">
      <w:pPr>
        <w:pStyle w:val="ListParagraph"/>
        <w:numPr>
          <w:ilvl w:val="0"/>
          <w:numId w:val="8"/>
        </w:numPr>
      </w:pPr>
      <w:r w:rsidRPr="002F01D6">
        <w:rPr>
          <w:rFonts w:ascii="Arial" w:hAnsi="Arial" w:cs="Arial"/>
        </w:rPr>
        <w:t xml:space="preserve">Explain how engagement with disability employment services can be incorporated into workforce planning &amp; recruitment strategies </w:t>
      </w:r>
    </w:p>
    <w:p w14:paraId="459F8AC1" w14:textId="5A425FD1" w:rsidR="00701926" w:rsidRDefault="002F01D6" w:rsidP="00701926">
      <w:pPr>
        <w:pStyle w:val="Heading2-Numbered"/>
      </w:pPr>
      <w:bookmarkStart w:id="5" w:name="_Toc90051226"/>
      <w:r>
        <w:t>People with disability and work</w:t>
      </w:r>
      <w:bookmarkEnd w:id="5"/>
      <w:r>
        <w:t xml:space="preserve"> </w:t>
      </w:r>
    </w:p>
    <w:p w14:paraId="2912E375" w14:textId="77777777" w:rsidR="002F01D6" w:rsidRPr="002F01D6" w:rsidRDefault="002F01D6" w:rsidP="002F01D6">
      <w:r w:rsidRPr="002F01D6">
        <w:t xml:space="preserve">The table below outlines the representation of people with disability across a wide range of occupations.  The table also links to occupations in the NSW public sector. </w:t>
      </w:r>
    </w:p>
    <w:p w14:paraId="54ACB53A" w14:textId="77777777" w:rsidR="002F01D6" w:rsidRPr="002F01D6" w:rsidRDefault="002F01D6" w:rsidP="002F01D6">
      <w:r w:rsidRPr="002F01D6">
        <w:rPr>
          <w:b/>
          <w:bCs/>
        </w:rPr>
        <w:t>Table 1:</w:t>
      </w:r>
      <w:r w:rsidRPr="002F01D6">
        <w:rPr>
          <w:i/>
          <w:iCs/>
        </w:rPr>
        <w:t xml:space="preserve"> Occupation categories, employed people with disability and NSW government employee examples</w:t>
      </w:r>
      <w:r w:rsidRPr="002F01D6">
        <w:t xml:space="preserve">  </w:t>
      </w:r>
    </w:p>
    <w:tbl>
      <w:tblPr>
        <w:tblStyle w:val="NSWPSCTable2"/>
        <w:tblW w:w="5000" w:type="pct"/>
        <w:tblLook w:val="04A0" w:firstRow="1" w:lastRow="0" w:firstColumn="1" w:lastColumn="0" w:noHBand="0" w:noVBand="1"/>
      </w:tblPr>
      <w:tblGrid>
        <w:gridCol w:w="2507"/>
        <w:gridCol w:w="2157"/>
        <w:gridCol w:w="3840"/>
      </w:tblGrid>
      <w:tr w:rsidR="002F01D6" w:rsidRPr="002F01D6" w14:paraId="4DED3BE1" w14:textId="77777777" w:rsidTr="00D600DC">
        <w:trPr>
          <w:cnfStyle w:val="100000000000" w:firstRow="1" w:lastRow="0" w:firstColumn="0" w:lastColumn="0" w:oddVBand="0" w:evenVBand="0" w:oddHBand="0" w:evenHBand="0" w:firstRowFirstColumn="0" w:firstRowLastColumn="0" w:lastRowFirstColumn="0" w:lastRowLastColumn="0"/>
        </w:trPr>
        <w:tc>
          <w:tcPr>
            <w:tcW w:w="1474" w:type="pct"/>
            <w:hideMark/>
          </w:tcPr>
          <w:p w14:paraId="00B154FB" w14:textId="77777777" w:rsidR="002F01D6" w:rsidRPr="002F01D6" w:rsidRDefault="002F01D6" w:rsidP="002F01D6">
            <w:r w:rsidRPr="002F01D6">
              <w:rPr>
                <w:b/>
                <w:bCs/>
              </w:rPr>
              <w:t>Occupation of main job (ABS) (National Occupation Categories)</w:t>
            </w:r>
          </w:p>
          <w:p w14:paraId="2E15CBAB" w14:textId="77777777" w:rsidR="002F01D6" w:rsidRPr="002F01D6" w:rsidRDefault="002F01D6" w:rsidP="002F01D6">
            <w:r w:rsidRPr="002F01D6">
              <w:rPr>
                <w:b/>
                <w:bCs/>
              </w:rPr>
              <w:t> </w:t>
            </w:r>
          </w:p>
        </w:tc>
        <w:tc>
          <w:tcPr>
            <w:tcW w:w="1268" w:type="pct"/>
            <w:hideMark/>
          </w:tcPr>
          <w:p w14:paraId="15333897" w14:textId="77777777" w:rsidR="002F01D6" w:rsidRPr="002F01D6" w:rsidRDefault="002F01D6" w:rsidP="002F01D6">
            <w:pPr>
              <w:rPr>
                <w:b/>
                <w:bCs/>
              </w:rPr>
            </w:pPr>
            <w:r w:rsidRPr="002F01D6">
              <w:rPr>
                <w:b/>
                <w:bCs/>
              </w:rPr>
              <w:t xml:space="preserve">National representation of employees with disability in each category </w:t>
            </w:r>
          </w:p>
          <w:p w14:paraId="690EB32F" w14:textId="77777777" w:rsidR="002F01D6" w:rsidRPr="002F01D6" w:rsidRDefault="002F01D6" w:rsidP="002F01D6">
            <w:pPr>
              <w:rPr>
                <w:b/>
                <w:bCs/>
              </w:rPr>
            </w:pPr>
          </w:p>
          <w:p w14:paraId="73FD0EB7" w14:textId="77777777" w:rsidR="002F01D6" w:rsidRPr="002F01D6" w:rsidRDefault="002F01D6" w:rsidP="002F01D6"/>
        </w:tc>
        <w:tc>
          <w:tcPr>
            <w:tcW w:w="2258" w:type="pct"/>
            <w:hideMark/>
          </w:tcPr>
          <w:p w14:paraId="4E2A7592" w14:textId="77777777" w:rsidR="002F01D6" w:rsidRPr="002F01D6" w:rsidRDefault="002F01D6" w:rsidP="002F01D6">
            <w:r w:rsidRPr="002F01D6">
              <w:rPr>
                <w:b/>
                <w:bCs/>
              </w:rPr>
              <w:t>NSW government role examples  </w:t>
            </w:r>
          </w:p>
        </w:tc>
      </w:tr>
      <w:tr w:rsidR="002F01D6" w:rsidRPr="002F01D6" w14:paraId="2AFC44EE" w14:textId="77777777" w:rsidTr="00D600DC">
        <w:tc>
          <w:tcPr>
            <w:tcW w:w="1474" w:type="pct"/>
            <w:hideMark/>
          </w:tcPr>
          <w:p w14:paraId="211EF86A" w14:textId="77777777" w:rsidR="002F01D6" w:rsidRPr="002F01D6" w:rsidRDefault="002F01D6" w:rsidP="002F01D6">
            <w:r w:rsidRPr="002F01D6">
              <w:t>Managers</w:t>
            </w:r>
          </w:p>
        </w:tc>
        <w:tc>
          <w:tcPr>
            <w:tcW w:w="1268" w:type="pct"/>
            <w:hideMark/>
          </w:tcPr>
          <w:p w14:paraId="3C2CAD89" w14:textId="77777777" w:rsidR="002F01D6" w:rsidRPr="002F01D6" w:rsidRDefault="002F01D6" w:rsidP="002F01D6">
            <w:r w:rsidRPr="002F01D6">
              <w:t>7.5 %</w:t>
            </w:r>
          </w:p>
        </w:tc>
        <w:tc>
          <w:tcPr>
            <w:tcW w:w="2258" w:type="pct"/>
            <w:hideMark/>
          </w:tcPr>
          <w:p w14:paraId="190A2EFF" w14:textId="77777777" w:rsidR="002F01D6" w:rsidRPr="002F01D6" w:rsidRDefault="002F01D6" w:rsidP="0016574A">
            <w:pPr>
              <w:numPr>
                <w:ilvl w:val="0"/>
                <w:numId w:val="10"/>
              </w:numPr>
            </w:pPr>
            <w:r w:rsidRPr="002F01D6">
              <w:t>Chief Executives, General Managers and Legislators</w:t>
            </w:r>
          </w:p>
          <w:p w14:paraId="36B9B864" w14:textId="77777777" w:rsidR="002F01D6" w:rsidRPr="002F01D6" w:rsidRDefault="002F01D6" w:rsidP="0016574A">
            <w:pPr>
              <w:numPr>
                <w:ilvl w:val="0"/>
                <w:numId w:val="10"/>
              </w:numPr>
            </w:pPr>
            <w:r w:rsidRPr="002F01D6">
              <w:t>Education, Health and Welfare Services Managers</w:t>
            </w:r>
          </w:p>
          <w:p w14:paraId="0DE3A04F" w14:textId="77777777" w:rsidR="002F01D6" w:rsidRPr="002F01D6" w:rsidRDefault="002F01D6" w:rsidP="0016574A">
            <w:pPr>
              <w:numPr>
                <w:ilvl w:val="0"/>
                <w:numId w:val="10"/>
              </w:numPr>
            </w:pPr>
            <w:r w:rsidRPr="002F01D6">
              <w:t>Business Administration Managers</w:t>
            </w:r>
          </w:p>
          <w:p w14:paraId="6D6085DC" w14:textId="7ECB7ED5" w:rsidR="002F01D6" w:rsidRPr="002F01D6" w:rsidRDefault="002F01D6" w:rsidP="0016574A">
            <w:pPr>
              <w:numPr>
                <w:ilvl w:val="0"/>
                <w:numId w:val="10"/>
              </w:numPr>
            </w:pPr>
            <w:r w:rsidRPr="002F01D6">
              <w:t>ICT Managers</w:t>
            </w:r>
          </w:p>
        </w:tc>
      </w:tr>
      <w:tr w:rsidR="002F01D6" w:rsidRPr="002F01D6" w14:paraId="5D19E468" w14:textId="77777777" w:rsidTr="00D600DC">
        <w:trPr>
          <w:cnfStyle w:val="000000010000" w:firstRow="0" w:lastRow="0" w:firstColumn="0" w:lastColumn="0" w:oddVBand="0" w:evenVBand="0" w:oddHBand="0" w:evenHBand="1" w:firstRowFirstColumn="0" w:firstRowLastColumn="0" w:lastRowFirstColumn="0" w:lastRowLastColumn="0"/>
        </w:trPr>
        <w:tc>
          <w:tcPr>
            <w:tcW w:w="1474" w:type="pct"/>
            <w:hideMark/>
          </w:tcPr>
          <w:p w14:paraId="2AED299E" w14:textId="77777777" w:rsidR="002F01D6" w:rsidRPr="002F01D6" w:rsidRDefault="002F01D6" w:rsidP="002F01D6">
            <w:r w:rsidRPr="002F01D6">
              <w:t>Professionals</w:t>
            </w:r>
          </w:p>
        </w:tc>
        <w:tc>
          <w:tcPr>
            <w:tcW w:w="1268" w:type="pct"/>
            <w:hideMark/>
          </w:tcPr>
          <w:p w14:paraId="67624CFE" w14:textId="77777777" w:rsidR="002F01D6" w:rsidRPr="002F01D6" w:rsidRDefault="002F01D6" w:rsidP="002F01D6">
            <w:r w:rsidRPr="002F01D6">
              <w:t>8%</w:t>
            </w:r>
          </w:p>
        </w:tc>
        <w:tc>
          <w:tcPr>
            <w:tcW w:w="2258" w:type="pct"/>
            <w:hideMark/>
          </w:tcPr>
          <w:p w14:paraId="413087C3" w14:textId="77777777" w:rsidR="002F01D6" w:rsidRPr="002F01D6" w:rsidRDefault="002F01D6" w:rsidP="0016574A">
            <w:pPr>
              <w:numPr>
                <w:ilvl w:val="0"/>
                <w:numId w:val="11"/>
              </w:numPr>
            </w:pPr>
            <w:r w:rsidRPr="002F01D6">
              <w:t>School Teachers</w:t>
            </w:r>
          </w:p>
          <w:p w14:paraId="7DD5155C" w14:textId="77777777" w:rsidR="002F01D6" w:rsidRPr="002F01D6" w:rsidRDefault="002F01D6" w:rsidP="0016574A">
            <w:pPr>
              <w:numPr>
                <w:ilvl w:val="0"/>
                <w:numId w:val="11"/>
              </w:numPr>
            </w:pPr>
            <w:r w:rsidRPr="002F01D6">
              <w:t>Midwifery and Nursing Professionals</w:t>
            </w:r>
          </w:p>
          <w:p w14:paraId="72A15C3C" w14:textId="77777777" w:rsidR="002F01D6" w:rsidRPr="002F01D6" w:rsidRDefault="002F01D6" w:rsidP="0016574A">
            <w:pPr>
              <w:numPr>
                <w:ilvl w:val="0"/>
                <w:numId w:val="11"/>
              </w:numPr>
            </w:pPr>
            <w:r w:rsidRPr="002F01D6">
              <w:lastRenderedPageBreak/>
              <w:t>Social and Welfare Professionals</w:t>
            </w:r>
          </w:p>
          <w:p w14:paraId="335C66B4" w14:textId="77777777" w:rsidR="002F01D6" w:rsidRPr="002F01D6" w:rsidRDefault="002F01D6" w:rsidP="0016574A">
            <w:pPr>
              <w:numPr>
                <w:ilvl w:val="0"/>
                <w:numId w:val="11"/>
              </w:numPr>
            </w:pPr>
            <w:r w:rsidRPr="002F01D6">
              <w:t>Legal Professionals</w:t>
            </w:r>
          </w:p>
          <w:p w14:paraId="7ADCD96F" w14:textId="77777777" w:rsidR="002F01D6" w:rsidRPr="002F01D6" w:rsidRDefault="002F01D6" w:rsidP="0016574A">
            <w:pPr>
              <w:numPr>
                <w:ilvl w:val="0"/>
                <w:numId w:val="11"/>
              </w:numPr>
            </w:pPr>
            <w:r w:rsidRPr="002F01D6">
              <w:t>Human Resource &amp; Training Professionals</w:t>
            </w:r>
          </w:p>
          <w:p w14:paraId="44F3EEB8" w14:textId="3095BBF8" w:rsidR="002F01D6" w:rsidRPr="002F01D6" w:rsidRDefault="002F01D6" w:rsidP="0016574A">
            <w:pPr>
              <w:numPr>
                <w:ilvl w:val="0"/>
                <w:numId w:val="11"/>
              </w:numPr>
            </w:pPr>
            <w:r w:rsidRPr="002F01D6">
              <w:t>Business and Systems Analysts, and Programmers</w:t>
            </w:r>
          </w:p>
        </w:tc>
      </w:tr>
      <w:tr w:rsidR="002F01D6" w:rsidRPr="002F01D6" w14:paraId="09667935" w14:textId="77777777" w:rsidTr="00D600DC">
        <w:tc>
          <w:tcPr>
            <w:tcW w:w="1474" w:type="pct"/>
            <w:hideMark/>
          </w:tcPr>
          <w:p w14:paraId="455C4246" w14:textId="77777777" w:rsidR="002F01D6" w:rsidRPr="002F01D6" w:rsidRDefault="002F01D6" w:rsidP="002F01D6">
            <w:r w:rsidRPr="002F01D6">
              <w:lastRenderedPageBreak/>
              <w:t>Technicians and Trades Workers</w:t>
            </w:r>
          </w:p>
        </w:tc>
        <w:tc>
          <w:tcPr>
            <w:tcW w:w="1268" w:type="pct"/>
            <w:hideMark/>
          </w:tcPr>
          <w:p w14:paraId="7F673EC2" w14:textId="77777777" w:rsidR="002F01D6" w:rsidRPr="002F01D6" w:rsidRDefault="002F01D6" w:rsidP="002F01D6">
            <w:r w:rsidRPr="002F01D6">
              <w:t>9 %</w:t>
            </w:r>
          </w:p>
        </w:tc>
        <w:tc>
          <w:tcPr>
            <w:tcW w:w="2258" w:type="pct"/>
            <w:hideMark/>
          </w:tcPr>
          <w:p w14:paraId="36DF95AF" w14:textId="77777777" w:rsidR="002F01D6" w:rsidRPr="002F01D6" w:rsidRDefault="002F01D6" w:rsidP="0016574A">
            <w:pPr>
              <w:numPr>
                <w:ilvl w:val="0"/>
                <w:numId w:val="12"/>
              </w:numPr>
            </w:pPr>
            <w:r w:rsidRPr="002F01D6">
              <w:t>Miscellaneous Technicians and Trades Workers</w:t>
            </w:r>
          </w:p>
          <w:p w14:paraId="3A7E2222" w14:textId="77777777" w:rsidR="002F01D6" w:rsidRPr="002F01D6" w:rsidRDefault="002F01D6" w:rsidP="0016574A">
            <w:pPr>
              <w:numPr>
                <w:ilvl w:val="0"/>
                <w:numId w:val="12"/>
              </w:numPr>
            </w:pPr>
            <w:r w:rsidRPr="002F01D6">
              <w:t>ICT and Telecommunications Technicians</w:t>
            </w:r>
          </w:p>
          <w:p w14:paraId="13F037BD" w14:textId="77777777" w:rsidR="002F01D6" w:rsidRPr="002F01D6" w:rsidRDefault="002F01D6" w:rsidP="0016574A">
            <w:pPr>
              <w:numPr>
                <w:ilvl w:val="0"/>
                <w:numId w:val="12"/>
              </w:numPr>
            </w:pPr>
            <w:r w:rsidRPr="002F01D6">
              <w:t>Electronics and Telecommunications Trades Workers</w:t>
            </w:r>
          </w:p>
          <w:p w14:paraId="1A38A033" w14:textId="203690E1" w:rsidR="002F01D6" w:rsidRPr="002F01D6" w:rsidRDefault="002F01D6" w:rsidP="0016574A">
            <w:pPr>
              <w:numPr>
                <w:ilvl w:val="0"/>
                <w:numId w:val="12"/>
              </w:numPr>
            </w:pPr>
            <w:r w:rsidRPr="002F01D6">
              <w:t>Electricians</w:t>
            </w:r>
          </w:p>
        </w:tc>
      </w:tr>
      <w:tr w:rsidR="002F01D6" w:rsidRPr="002F01D6" w14:paraId="0FFDC2F9" w14:textId="77777777" w:rsidTr="00D600DC">
        <w:trPr>
          <w:cnfStyle w:val="000000010000" w:firstRow="0" w:lastRow="0" w:firstColumn="0" w:lastColumn="0" w:oddVBand="0" w:evenVBand="0" w:oddHBand="0" w:evenHBand="1" w:firstRowFirstColumn="0" w:firstRowLastColumn="0" w:lastRowFirstColumn="0" w:lastRowLastColumn="0"/>
        </w:trPr>
        <w:tc>
          <w:tcPr>
            <w:tcW w:w="1474" w:type="pct"/>
            <w:hideMark/>
          </w:tcPr>
          <w:p w14:paraId="3B449978" w14:textId="77777777" w:rsidR="002F01D6" w:rsidRPr="002F01D6" w:rsidRDefault="002F01D6" w:rsidP="002F01D6">
            <w:r w:rsidRPr="002F01D6">
              <w:t>Community and Personal Service Workers</w:t>
            </w:r>
          </w:p>
        </w:tc>
        <w:tc>
          <w:tcPr>
            <w:tcW w:w="1268" w:type="pct"/>
            <w:hideMark/>
          </w:tcPr>
          <w:p w14:paraId="51C05D0F" w14:textId="77777777" w:rsidR="002F01D6" w:rsidRPr="002F01D6" w:rsidRDefault="002F01D6" w:rsidP="002F01D6">
            <w:r w:rsidRPr="002F01D6">
              <w:t>8%</w:t>
            </w:r>
          </w:p>
        </w:tc>
        <w:tc>
          <w:tcPr>
            <w:tcW w:w="2258" w:type="pct"/>
            <w:hideMark/>
          </w:tcPr>
          <w:p w14:paraId="5BBEDD1E" w14:textId="77777777" w:rsidR="002F01D6" w:rsidRPr="002F01D6" w:rsidRDefault="002F01D6" w:rsidP="0016574A">
            <w:pPr>
              <w:numPr>
                <w:ilvl w:val="0"/>
                <w:numId w:val="13"/>
              </w:numPr>
            </w:pPr>
            <w:r w:rsidRPr="002F01D6">
              <w:t>Fire Fighters and Police</w:t>
            </w:r>
          </w:p>
          <w:p w14:paraId="4435AB7A" w14:textId="77777777" w:rsidR="002F01D6" w:rsidRPr="002F01D6" w:rsidRDefault="002F01D6" w:rsidP="0016574A">
            <w:pPr>
              <w:numPr>
                <w:ilvl w:val="0"/>
                <w:numId w:val="13"/>
              </w:numPr>
            </w:pPr>
            <w:r w:rsidRPr="002F01D6">
              <w:t>Education Aides</w:t>
            </w:r>
          </w:p>
          <w:p w14:paraId="5A005085" w14:textId="77777777" w:rsidR="002F01D6" w:rsidRPr="002F01D6" w:rsidRDefault="002F01D6" w:rsidP="0016574A">
            <w:pPr>
              <w:numPr>
                <w:ilvl w:val="0"/>
                <w:numId w:val="13"/>
              </w:numPr>
            </w:pPr>
            <w:r w:rsidRPr="002F01D6">
              <w:t>Health and Welfare Support Workers</w:t>
            </w:r>
          </w:p>
          <w:p w14:paraId="691CC6A6" w14:textId="497D36FC" w:rsidR="002F01D6" w:rsidRPr="002F01D6" w:rsidRDefault="002F01D6" w:rsidP="0016574A">
            <w:pPr>
              <w:numPr>
                <w:ilvl w:val="0"/>
                <w:numId w:val="13"/>
              </w:numPr>
            </w:pPr>
            <w:r w:rsidRPr="002F01D6">
              <w:t>Prison and Security Officers</w:t>
            </w:r>
          </w:p>
        </w:tc>
      </w:tr>
      <w:tr w:rsidR="002F01D6" w:rsidRPr="002F01D6" w14:paraId="508658F0" w14:textId="77777777" w:rsidTr="00D600DC">
        <w:tc>
          <w:tcPr>
            <w:tcW w:w="1474" w:type="pct"/>
            <w:hideMark/>
          </w:tcPr>
          <w:p w14:paraId="152D76D1" w14:textId="77777777" w:rsidR="002F01D6" w:rsidRPr="002F01D6" w:rsidRDefault="002F01D6" w:rsidP="002F01D6">
            <w:r w:rsidRPr="002F01D6">
              <w:t>Clerical and Administrative Workers</w:t>
            </w:r>
          </w:p>
        </w:tc>
        <w:tc>
          <w:tcPr>
            <w:tcW w:w="1268" w:type="pct"/>
            <w:hideMark/>
          </w:tcPr>
          <w:p w14:paraId="0C33F7C9" w14:textId="77777777" w:rsidR="002F01D6" w:rsidRPr="002F01D6" w:rsidRDefault="002F01D6" w:rsidP="002F01D6">
            <w:r w:rsidRPr="002F01D6">
              <w:t>8%</w:t>
            </w:r>
          </w:p>
        </w:tc>
        <w:tc>
          <w:tcPr>
            <w:tcW w:w="2258" w:type="pct"/>
            <w:hideMark/>
          </w:tcPr>
          <w:p w14:paraId="40B594EA" w14:textId="77777777" w:rsidR="002F01D6" w:rsidRPr="002F01D6" w:rsidRDefault="002F01D6" w:rsidP="0016574A">
            <w:pPr>
              <w:numPr>
                <w:ilvl w:val="0"/>
                <w:numId w:val="14"/>
              </w:numPr>
            </w:pPr>
            <w:r w:rsidRPr="002F01D6">
              <w:t>General Clerks</w:t>
            </w:r>
          </w:p>
          <w:p w14:paraId="111EA602" w14:textId="77777777" w:rsidR="002F01D6" w:rsidRPr="002F01D6" w:rsidRDefault="002F01D6" w:rsidP="0016574A">
            <w:pPr>
              <w:numPr>
                <w:ilvl w:val="0"/>
                <w:numId w:val="14"/>
              </w:numPr>
            </w:pPr>
            <w:r w:rsidRPr="002F01D6">
              <w:t>Clerical and Office Support Workers</w:t>
            </w:r>
          </w:p>
          <w:p w14:paraId="5FD35BC3" w14:textId="77777777" w:rsidR="002F01D6" w:rsidRPr="002F01D6" w:rsidRDefault="002F01D6" w:rsidP="0016574A">
            <w:pPr>
              <w:numPr>
                <w:ilvl w:val="0"/>
                <w:numId w:val="14"/>
              </w:numPr>
            </w:pPr>
            <w:r w:rsidRPr="002F01D6">
              <w:t>Contract, Program and Project Administrators</w:t>
            </w:r>
          </w:p>
          <w:p w14:paraId="4A743B27" w14:textId="77777777" w:rsidR="002F01D6" w:rsidRPr="002F01D6" w:rsidRDefault="002F01D6" w:rsidP="0016574A">
            <w:pPr>
              <w:numPr>
                <w:ilvl w:val="0"/>
                <w:numId w:val="14"/>
              </w:numPr>
            </w:pPr>
            <w:r w:rsidRPr="002F01D6">
              <w:t>Call or Contact Centre Information Clerks</w:t>
            </w:r>
          </w:p>
          <w:p w14:paraId="04371752" w14:textId="5D02BD06" w:rsidR="002F01D6" w:rsidRPr="002F01D6" w:rsidRDefault="002F01D6" w:rsidP="0016574A">
            <w:pPr>
              <w:numPr>
                <w:ilvl w:val="0"/>
                <w:numId w:val="14"/>
              </w:numPr>
            </w:pPr>
            <w:r w:rsidRPr="002F01D6">
              <w:t>Receptionists</w:t>
            </w:r>
          </w:p>
        </w:tc>
      </w:tr>
      <w:tr w:rsidR="002F01D6" w:rsidRPr="002F01D6" w14:paraId="33E9BB5F" w14:textId="77777777" w:rsidTr="00D600DC">
        <w:trPr>
          <w:cnfStyle w:val="000000010000" w:firstRow="0" w:lastRow="0" w:firstColumn="0" w:lastColumn="0" w:oddVBand="0" w:evenVBand="0" w:oddHBand="0" w:evenHBand="1" w:firstRowFirstColumn="0" w:firstRowLastColumn="0" w:lastRowFirstColumn="0" w:lastRowLastColumn="0"/>
        </w:trPr>
        <w:tc>
          <w:tcPr>
            <w:tcW w:w="1474" w:type="pct"/>
            <w:hideMark/>
          </w:tcPr>
          <w:p w14:paraId="4D0ED936" w14:textId="77777777" w:rsidR="002F01D6" w:rsidRPr="002F01D6" w:rsidRDefault="002F01D6" w:rsidP="002F01D6">
            <w:r w:rsidRPr="002F01D6">
              <w:t>Machinery Operators and Drivers</w:t>
            </w:r>
          </w:p>
        </w:tc>
        <w:tc>
          <w:tcPr>
            <w:tcW w:w="1268" w:type="pct"/>
            <w:hideMark/>
          </w:tcPr>
          <w:p w14:paraId="4DAFC748" w14:textId="77777777" w:rsidR="002F01D6" w:rsidRPr="002F01D6" w:rsidRDefault="002F01D6" w:rsidP="002F01D6">
            <w:r w:rsidRPr="002F01D6">
              <w:t>10%</w:t>
            </w:r>
          </w:p>
        </w:tc>
        <w:tc>
          <w:tcPr>
            <w:tcW w:w="2258" w:type="pct"/>
            <w:hideMark/>
          </w:tcPr>
          <w:p w14:paraId="6B7CE6C0" w14:textId="77777777" w:rsidR="002F01D6" w:rsidRPr="002F01D6" w:rsidRDefault="002F01D6" w:rsidP="0016574A">
            <w:pPr>
              <w:numPr>
                <w:ilvl w:val="0"/>
                <w:numId w:val="15"/>
              </w:numPr>
            </w:pPr>
            <w:r w:rsidRPr="002F01D6">
              <w:t>Bus and Rail Drivers</w:t>
            </w:r>
          </w:p>
          <w:p w14:paraId="31AD4C89" w14:textId="77777777" w:rsidR="002F01D6" w:rsidRPr="002F01D6" w:rsidRDefault="002F01D6" w:rsidP="0016574A">
            <w:pPr>
              <w:numPr>
                <w:ilvl w:val="0"/>
                <w:numId w:val="15"/>
              </w:numPr>
            </w:pPr>
            <w:r w:rsidRPr="002F01D6">
              <w:t>Mobile Plant Operators</w:t>
            </w:r>
          </w:p>
          <w:p w14:paraId="605DF61D" w14:textId="77777777" w:rsidR="002F01D6" w:rsidRPr="002F01D6" w:rsidRDefault="002F01D6" w:rsidP="0016574A">
            <w:pPr>
              <w:numPr>
                <w:ilvl w:val="0"/>
                <w:numId w:val="15"/>
              </w:numPr>
            </w:pPr>
            <w:r w:rsidRPr="002F01D6">
              <w:lastRenderedPageBreak/>
              <w:t>Stationary Plant Operators</w:t>
            </w:r>
          </w:p>
          <w:p w14:paraId="13BF7B4B" w14:textId="7C471B6E" w:rsidR="002F01D6" w:rsidRPr="002F01D6" w:rsidRDefault="002F01D6" w:rsidP="0016574A">
            <w:pPr>
              <w:numPr>
                <w:ilvl w:val="0"/>
                <w:numId w:val="15"/>
              </w:numPr>
            </w:pPr>
            <w:r w:rsidRPr="002F01D6">
              <w:t>Truck Drivers</w:t>
            </w:r>
          </w:p>
        </w:tc>
      </w:tr>
      <w:tr w:rsidR="002F01D6" w:rsidRPr="002F01D6" w14:paraId="3EF48B2C" w14:textId="77777777" w:rsidTr="00D600DC">
        <w:tc>
          <w:tcPr>
            <w:tcW w:w="1474" w:type="pct"/>
            <w:hideMark/>
          </w:tcPr>
          <w:p w14:paraId="28C5FE29" w14:textId="77777777" w:rsidR="002F01D6" w:rsidRPr="002F01D6" w:rsidRDefault="002F01D6" w:rsidP="002F01D6">
            <w:r w:rsidRPr="002F01D6">
              <w:lastRenderedPageBreak/>
              <w:t>Labourers</w:t>
            </w:r>
          </w:p>
        </w:tc>
        <w:tc>
          <w:tcPr>
            <w:tcW w:w="1268" w:type="pct"/>
            <w:hideMark/>
          </w:tcPr>
          <w:p w14:paraId="4EB42BC8" w14:textId="77777777" w:rsidR="002F01D6" w:rsidRPr="002F01D6" w:rsidRDefault="002F01D6" w:rsidP="002F01D6">
            <w:r w:rsidRPr="002F01D6">
              <w:t>12%</w:t>
            </w:r>
          </w:p>
        </w:tc>
        <w:tc>
          <w:tcPr>
            <w:tcW w:w="2258" w:type="pct"/>
            <w:hideMark/>
          </w:tcPr>
          <w:p w14:paraId="71007D08" w14:textId="77777777" w:rsidR="002F01D6" w:rsidRPr="002F01D6" w:rsidRDefault="002F01D6" w:rsidP="0016574A">
            <w:pPr>
              <w:numPr>
                <w:ilvl w:val="0"/>
                <w:numId w:val="16"/>
              </w:numPr>
            </w:pPr>
            <w:r w:rsidRPr="002F01D6">
              <w:t>Cleaners and Laundry Workers</w:t>
            </w:r>
          </w:p>
          <w:p w14:paraId="3AC992E5" w14:textId="77777777" w:rsidR="002F01D6" w:rsidRPr="002F01D6" w:rsidRDefault="002F01D6" w:rsidP="0016574A">
            <w:pPr>
              <w:numPr>
                <w:ilvl w:val="0"/>
                <w:numId w:val="16"/>
              </w:numPr>
            </w:pPr>
            <w:r w:rsidRPr="002F01D6">
              <w:t>Food Preparation Assistants</w:t>
            </w:r>
          </w:p>
          <w:p w14:paraId="62151FC0" w14:textId="77777777" w:rsidR="002F01D6" w:rsidRPr="002F01D6" w:rsidRDefault="002F01D6" w:rsidP="0016574A">
            <w:pPr>
              <w:numPr>
                <w:ilvl w:val="0"/>
                <w:numId w:val="16"/>
              </w:numPr>
            </w:pPr>
            <w:r w:rsidRPr="002F01D6">
              <w:t>Farm, Forestry and Garden Workers</w:t>
            </w:r>
          </w:p>
          <w:p w14:paraId="5F6FEA4E" w14:textId="77777777" w:rsidR="002F01D6" w:rsidRPr="002F01D6" w:rsidRDefault="002F01D6" w:rsidP="0016574A">
            <w:pPr>
              <w:numPr>
                <w:ilvl w:val="0"/>
                <w:numId w:val="16"/>
              </w:numPr>
            </w:pPr>
            <w:r w:rsidRPr="002F01D6">
              <w:t>Construction and Mining Labourers</w:t>
            </w:r>
          </w:p>
          <w:p w14:paraId="637C9F34" w14:textId="77777777" w:rsidR="002F01D6" w:rsidRPr="002F01D6" w:rsidRDefault="002F01D6" w:rsidP="002F01D6">
            <w:r w:rsidRPr="002F01D6">
              <w:t> </w:t>
            </w:r>
          </w:p>
        </w:tc>
      </w:tr>
    </w:tbl>
    <w:p w14:paraId="468BE56F" w14:textId="77777777" w:rsidR="002F01D6" w:rsidRPr="002F01D6" w:rsidRDefault="002F01D6" w:rsidP="002F01D6">
      <w:pPr>
        <w:rPr>
          <w:b/>
          <w:bCs/>
        </w:rPr>
      </w:pPr>
    </w:p>
    <w:p w14:paraId="7FEDB3FA" w14:textId="77777777" w:rsidR="002F01D6" w:rsidRPr="002F01D6" w:rsidRDefault="002F01D6" w:rsidP="002F01D6">
      <w:pPr>
        <w:rPr>
          <w:b/>
          <w:bCs/>
        </w:rPr>
      </w:pPr>
      <w:r w:rsidRPr="002F01D6">
        <w:rPr>
          <w:b/>
          <w:bCs/>
        </w:rPr>
        <w:t xml:space="preserve">Source: </w:t>
      </w:r>
    </w:p>
    <w:p w14:paraId="673851CF" w14:textId="171C8803" w:rsidR="009E16F7" w:rsidRPr="00847828" w:rsidRDefault="00291D5E" w:rsidP="009E16F7">
      <w:pPr>
        <w:rPr>
          <w:rFonts w:ascii="Arial" w:eastAsia="Times New Roman" w:hAnsi="Arial" w:cs="Arial"/>
          <w:i/>
          <w:iCs/>
          <w:color w:val="0000FF"/>
          <w:szCs w:val="24"/>
          <w:u w:val="single"/>
          <w:lang w:eastAsia="en-AU"/>
        </w:rPr>
      </w:pPr>
      <w:hyperlink r:id="rId15" w:history="1">
        <w:r w:rsidR="009E16F7" w:rsidRPr="00847828">
          <w:rPr>
            <w:rFonts w:ascii="Arial" w:eastAsia="Times New Roman" w:hAnsi="Arial" w:cs="Arial"/>
            <w:i/>
            <w:iCs/>
            <w:color w:val="0000FF"/>
            <w:szCs w:val="24"/>
            <w:u w:val="single"/>
            <w:lang w:eastAsia="en-AU"/>
          </w:rPr>
          <w:t>https://www.abs.gov.au/articles/disability-and-labour-force</w:t>
        </w:r>
      </w:hyperlink>
      <w:r w:rsidR="009E16F7" w:rsidRPr="00AB1C2E">
        <w:rPr>
          <w:rFonts w:ascii="Arial" w:eastAsia="Times New Roman" w:hAnsi="Arial" w:cs="Arial"/>
          <w:i/>
          <w:iCs/>
          <w:color w:val="0000FF"/>
          <w:szCs w:val="24"/>
          <w:u w:val="single"/>
          <w:lang w:eastAsia="en-AU"/>
        </w:rPr>
        <w:t xml:space="preserve">     </w:t>
      </w:r>
      <w:r w:rsidR="009E16F7" w:rsidRPr="00847828">
        <w:rPr>
          <w:rFonts w:ascii="Arial" w:eastAsia="Times New Roman" w:hAnsi="Arial" w:cs="Arial"/>
          <w:i/>
          <w:iCs/>
          <w:color w:val="0000FF"/>
          <w:szCs w:val="24"/>
          <w:u w:val="single"/>
          <w:lang w:eastAsia="en-AU"/>
        </w:rPr>
        <w:t xml:space="preserve">     </w:t>
      </w:r>
    </w:p>
    <w:p w14:paraId="62DBCFBE" w14:textId="3B762171" w:rsidR="002F01D6" w:rsidRPr="002F01D6" w:rsidRDefault="002F01D6" w:rsidP="002F01D6">
      <w:r w:rsidRPr="002F01D6">
        <w:t>The information in the next section</w:t>
      </w:r>
      <w:r w:rsidR="00EA0141">
        <w:t>s</w:t>
      </w:r>
      <w:r w:rsidRPr="002F01D6">
        <w:t xml:space="preserve"> indicates that the chances of recruiting suitably skilled candidates with disability increase when we can:</w:t>
      </w:r>
    </w:p>
    <w:p w14:paraId="25BD8C75" w14:textId="77777777" w:rsidR="002F01D6" w:rsidRPr="002F01D6" w:rsidRDefault="002F01D6" w:rsidP="0016574A">
      <w:pPr>
        <w:numPr>
          <w:ilvl w:val="0"/>
          <w:numId w:val="9"/>
        </w:numPr>
      </w:pPr>
      <w:r w:rsidRPr="002F01D6">
        <w:t>Offer full-time or part-time work</w:t>
      </w:r>
    </w:p>
    <w:p w14:paraId="73C23593" w14:textId="77777777" w:rsidR="002F01D6" w:rsidRPr="002F01D6" w:rsidRDefault="002F01D6" w:rsidP="0016574A">
      <w:pPr>
        <w:numPr>
          <w:ilvl w:val="0"/>
          <w:numId w:val="9"/>
        </w:numPr>
      </w:pPr>
      <w:r w:rsidRPr="002F01D6">
        <w:t>Create a more inclusive workplace</w:t>
      </w:r>
    </w:p>
    <w:p w14:paraId="7C8E36C5" w14:textId="77777777" w:rsidR="002F01D6" w:rsidRPr="002F01D6" w:rsidRDefault="002F01D6" w:rsidP="0016574A">
      <w:pPr>
        <w:numPr>
          <w:ilvl w:val="0"/>
          <w:numId w:val="9"/>
        </w:numPr>
      </w:pPr>
      <w:r w:rsidRPr="002F01D6">
        <w:t>Embed workplace flexibility</w:t>
      </w:r>
    </w:p>
    <w:p w14:paraId="76D812D5" w14:textId="77777777" w:rsidR="002F01D6" w:rsidRPr="002F01D6" w:rsidRDefault="002F01D6" w:rsidP="0016574A">
      <w:pPr>
        <w:numPr>
          <w:ilvl w:val="0"/>
          <w:numId w:val="9"/>
        </w:numPr>
      </w:pPr>
      <w:r w:rsidRPr="002F01D6">
        <w:t>Reduce system and attitudinal barriers</w:t>
      </w:r>
    </w:p>
    <w:p w14:paraId="06E8EAC1" w14:textId="77777777" w:rsidR="00E33BD8" w:rsidRDefault="00E33BD8" w:rsidP="00E33BD8"/>
    <w:p w14:paraId="220250BC" w14:textId="08903D84" w:rsidR="00701926" w:rsidRDefault="00495BC2" w:rsidP="003E5BF2">
      <w:pPr>
        <w:pStyle w:val="Heading2-Numbered"/>
      </w:pPr>
      <w:bookmarkStart w:id="6" w:name="_Toc90051227"/>
      <w:r>
        <w:t>Working arrangements</w:t>
      </w:r>
      <w:bookmarkEnd w:id="6"/>
      <w:r>
        <w:t xml:space="preserve"> </w:t>
      </w:r>
    </w:p>
    <w:p w14:paraId="4DE0068D" w14:textId="3DD6FC1C" w:rsidR="003E5BF2" w:rsidRPr="00847828" w:rsidRDefault="000563CA" w:rsidP="00701926">
      <w:r w:rsidRPr="00847828">
        <w:t>There are already a substantial number of people with disability in the workforce, working in many different professions, with over a quarter working full time.  It’s important not to make any assumptions about whether a person prefers to work part-time or full-time. There’s already strong representation of people with disability who are working in all main national occupation categories.  </w:t>
      </w:r>
    </w:p>
    <w:p w14:paraId="3B522490" w14:textId="77777777" w:rsidR="000563CA" w:rsidRPr="000563CA" w:rsidRDefault="000563CA" w:rsidP="000563CA">
      <w:pPr>
        <w:tabs>
          <w:tab w:val="clear" w:pos="227"/>
          <w:tab w:val="clear" w:pos="454"/>
          <w:tab w:val="clear" w:pos="680"/>
        </w:tabs>
        <w:spacing w:after="160"/>
        <w:rPr>
          <w:rFonts w:ascii="Arial" w:eastAsia="Times New Roman" w:hAnsi="Arial" w:cs="Arial"/>
          <w:color w:val="000000"/>
          <w:szCs w:val="24"/>
          <w:lang w:eastAsia="en-AU"/>
        </w:rPr>
      </w:pPr>
      <w:r w:rsidRPr="000563CA">
        <w:rPr>
          <w:rFonts w:ascii="Arial" w:eastAsia="Times New Roman" w:hAnsi="Arial" w:cs="Arial"/>
          <w:color w:val="000000"/>
          <w:szCs w:val="24"/>
          <w:lang w:eastAsia="en-AU"/>
        </w:rPr>
        <w:t xml:space="preserve">A review of the </w:t>
      </w:r>
      <w:hyperlink r:id="rId16" w:history="1">
        <w:r w:rsidRPr="000563CA">
          <w:rPr>
            <w:rFonts w:ascii="Arial" w:eastAsia="Times New Roman" w:hAnsi="Arial" w:cs="Arial"/>
            <w:color w:val="0000FF"/>
            <w:szCs w:val="24"/>
            <w:u w:val="single"/>
            <w:lang w:eastAsia="en-AU"/>
          </w:rPr>
          <w:t>data from the Australian Bureau of Statistics</w:t>
        </w:r>
      </w:hyperlink>
      <w:r w:rsidRPr="000563CA">
        <w:rPr>
          <w:rFonts w:ascii="Arial" w:eastAsia="Times New Roman" w:hAnsi="Arial" w:cs="Arial"/>
          <w:color w:val="000000"/>
          <w:szCs w:val="24"/>
          <w:lang w:eastAsia="en-AU"/>
        </w:rPr>
        <w:t xml:space="preserve"> shows that:</w:t>
      </w:r>
    </w:p>
    <w:p w14:paraId="59516DFF" w14:textId="77777777" w:rsidR="000563CA" w:rsidRPr="000563CA" w:rsidRDefault="000563CA" w:rsidP="0016574A">
      <w:pPr>
        <w:numPr>
          <w:ilvl w:val="0"/>
          <w:numId w:val="17"/>
        </w:numPr>
        <w:tabs>
          <w:tab w:val="clear" w:pos="227"/>
          <w:tab w:val="clear" w:pos="454"/>
          <w:tab w:val="clear" w:pos="680"/>
        </w:tabs>
        <w:spacing w:after="160"/>
        <w:contextualSpacing/>
        <w:rPr>
          <w:rFonts w:ascii="Arial" w:eastAsia="Times New Roman" w:hAnsi="Arial" w:cs="Arial"/>
          <w:color w:val="000000"/>
          <w:szCs w:val="24"/>
          <w:lang w:eastAsia="en-AU"/>
        </w:rPr>
      </w:pPr>
      <w:r w:rsidRPr="000563CA">
        <w:rPr>
          <w:rFonts w:ascii="Arial" w:eastAsia="Times New Roman" w:hAnsi="Arial" w:cs="Arial"/>
          <w:color w:val="000000"/>
          <w:szCs w:val="24"/>
          <w:lang w:eastAsia="en-AU"/>
        </w:rPr>
        <w:t>28.3% of people with disability of working age were employed full-time  </w:t>
      </w:r>
    </w:p>
    <w:p w14:paraId="23F5A6A1" w14:textId="77777777" w:rsidR="000563CA" w:rsidRPr="000563CA" w:rsidRDefault="000563CA" w:rsidP="0016574A">
      <w:pPr>
        <w:numPr>
          <w:ilvl w:val="0"/>
          <w:numId w:val="17"/>
        </w:numPr>
        <w:tabs>
          <w:tab w:val="clear" w:pos="227"/>
          <w:tab w:val="clear" w:pos="454"/>
          <w:tab w:val="clear" w:pos="680"/>
        </w:tabs>
        <w:spacing w:after="160"/>
        <w:contextualSpacing/>
        <w:rPr>
          <w:rFonts w:ascii="Arial" w:eastAsia="Times New Roman" w:hAnsi="Arial" w:cs="Arial"/>
          <w:color w:val="000000"/>
          <w:szCs w:val="24"/>
          <w:lang w:eastAsia="en-AU"/>
        </w:rPr>
      </w:pPr>
      <w:r w:rsidRPr="000563CA">
        <w:rPr>
          <w:rFonts w:ascii="Arial" w:eastAsia="Times New Roman" w:hAnsi="Arial" w:cs="Arial"/>
          <w:color w:val="000000"/>
          <w:szCs w:val="24"/>
          <w:lang w:eastAsia="en-AU"/>
        </w:rPr>
        <w:t>19.6% of people with disability of working age were employed part time</w:t>
      </w:r>
    </w:p>
    <w:p w14:paraId="220643E9" w14:textId="20FA08AE" w:rsidR="000563CA" w:rsidRDefault="000563CA" w:rsidP="0016574A">
      <w:pPr>
        <w:numPr>
          <w:ilvl w:val="0"/>
          <w:numId w:val="17"/>
        </w:numPr>
        <w:tabs>
          <w:tab w:val="clear" w:pos="227"/>
          <w:tab w:val="clear" w:pos="454"/>
          <w:tab w:val="clear" w:pos="680"/>
        </w:tabs>
        <w:spacing w:after="160"/>
        <w:contextualSpacing/>
        <w:rPr>
          <w:rFonts w:ascii="Arial" w:eastAsia="Times New Roman" w:hAnsi="Arial" w:cs="Arial"/>
          <w:color w:val="000000"/>
          <w:szCs w:val="24"/>
          <w:lang w:eastAsia="en-AU"/>
        </w:rPr>
      </w:pPr>
      <w:r w:rsidRPr="000563CA">
        <w:rPr>
          <w:rFonts w:ascii="Arial" w:eastAsia="Times New Roman" w:hAnsi="Arial" w:cs="Arial"/>
          <w:color w:val="000000"/>
          <w:szCs w:val="24"/>
          <w:lang w:eastAsia="en-AU"/>
        </w:rPr>
        <w:t>11.4% of people with a profound or severe disability of working age work full-time</w:t>
      </w:r>
    </w:p>
    <w:p w14:paraId="332BCD69" w14:textId="3273F296" w:rsidR="000563CA" w:rsidRDefault="000563CA" w:rsidP="000563CA">
      <w:pPr>
        <w:tabs>
          <w:tab w:val="clear" w:pos="227"/>
          <w:tab w:val="clear" w:pos="454"/>
          <w:tab w:val="clear" w:pos="680"/>
        </w:tabs>
        <w:spacing w:after="160"/>
        <w:contextualSpacing/>
        <w:rPr>
          <w:rFonts w:ascii="Arial" w:eastAsia="Times New Roman" w:hAnsi="Arial" w:cs="Arial"/>
          <w:color w:val="000000"/>
          <w:szCs w:val="24"/>
          <w:lang w:eastAsia="en-AU"/>
        </w:rPr>
      </w:pPr>
    </w:p>
    <w:p w14:paraId="4E43F7AA" w14:textId="77777777" w:rsidR="00847828" w:rsidRPr="00847828" w:rsidRDefault="00847828" w:rsidP="00847828">
      <w:pPr>
        <w:tabs>
          <w:tab w:val="clear" w:pos="227"/>
          <w:tab w:val="clear" w:pos="454"/>
          <w:tab w:val="clear" w:pos="680"/>
        </w:tabs>
        <w:spacing w:after="160"/>
        <w:rPr>
          <w:rFonts w:eastAsia="Times New Roman" w:cstheme="minorHAnsi"/>
          <w:color w:val="000000"/>
          <w:szCs w:val="24"/>
          <w:lang w:eastAsia="en-AU"/>
        </w:rPr>
      </w:pPr>
      <w:r w:rsidRPr="00847828">
        <w:rPr>
          <w:rFonts w:eastAsia="Times New Roman" w:cstheme="minorHAnsi"/>
          <w:color w:val="000000"/>
          <w:szCs w:val="24"/>
          <w:lang w:eastAsia="en-AU"/>
        </w:rPr>
        <w:t xml:space="preserve">The </w:t>
      </w:r>
      <w:hyperlink r:id="rId17" w:history="1">
        <w:r w:rsidRPr="00847828">
          <w:rPr>
            <w:rFonts w:eastAsia="Times New Roman" w:cstheme="minorHAnsi"/>
            <w:color w:val="0000FF"/>
            <w:szCs w:val="24"/>
            <w:u w:val="single"/>
            <w:lang w:eastAsia="en-AU"/>
          </w:rPr>
          <w:t>AIHW deeper dive of employment statistics</w:t>
        </w:r>
      </w:hyperlink>
      <w:r w:rsidRPr="00847828">
        <w:rPr>
          <w:rFonts w:eastAsia="Times New Roman" w:cstheme="minorHAnsi"/>
          <w:color w:val="000000"/>
          <w:szCs w:val="24"/>
          <w:lang w:eastAsia="en-AU"/>
        </w:rPr>
        <w:t xml:space="preserve"> noted that of the 12% of people with disability who do require specific arrangements:</w:t>
      </w:r>
    </w:p>
    <w:p w14:paraId="20811AD0" w14:textId="77777777" w:rsidR="00847828" w:rsidRPr="00847828" w:rsidRDefault="00847828" w:rsidP="0016574A">
      <w:pPr>
        <w:numPr>
          <w:ilvl w:val="0"/>
          <w:numId w:val="18"/>
        </w:numPr>
        <w:pBdr>
          <w:top w:val="nil"/>
          <w:left w:val="nil"/>
          <w:bottom w:val="nil"/>
          <w:right w:val="nil"/>
          <w:between w:val="nil"/>
        </w:pBdr>
        <w:tabs>
          <w:tab w:val="clear" w:pos="227"/>
          <w:tab w:val="clear" w:pos="454"/>
          <w:tab w:val="clear" w:pos="680"/>
        </w:tabs>
        <w:spacing w:after="0"/>
        <w:rPr>
          <w:rFonts w:eastAsia="Open Sans Light" w:cstheme="minorHAnsi"/>
          <w:color w:val="000000"/>
          <w:szCs w:val="24"/>
          <w:lang w:eastAsia="en-AU"/>
        </w:rPr>
      </w:pPr>
      <w:r w:rsidRPr="00847828">
        <w:rPr>
          <w:rFonts w:eastAsia="Open Sans Light" w:cstheme="minorHAnsi"/>
          <w:color w:val="000000"/>
          <w:szCs w:val="24"/>
          <w:lang w:eastAsia="en-AU"/>
        </w:rPr>
        <w:t>50% need special equipment or modified buildings/fittings, or to be provided special/free transport or parking.</w:t>
      </w:r>
    </w:p>
    <w:p w14:paraId="13EE602D" w14:textId="77777777" w:rsidR="00847828" w:rsidRPr="00847828" w:rsidRDefault="00847828" w:rsidP="0016574A">
      <w:pPr>
        <w:numPr>
          <w:ilvl w:val="0"/>
          <w:numId w:val="18"/>
        </w:numPr>
        <w:pBdr>
          <w:top w:val="nil"/>
          <w:left w:val="nil"/>
          <w:bottom w:val="nil"/>
          <w:right w:val="nil"/>
          <w:between w:val="nil"/>
        </w:pBdr>
        <w:tabs>
          <w:tab w:val="clear" w:pos="227"/>
          <w:tab w:val="clear" w:pos="454"/>
          <w:tab w:val="clear" w:pos="680"/>
        </w:tabs>
        <w:spacing w:after="0"/>
        <w:rPr>
          <w:rFonts w:eastAsia="Open Sans Light" w:cstheme="minorHAnsi"/>
          <w:color w:val="000000"/>
          <w:szCs w:val="24"/>
          <w:lang w:eastAsia="en-AU"/>
        </w:rPr>
      </w:pPr>
      <w:r w:rsidRPr="00847828">
        <w:rPr>
          <w:rFonts w:eastAsia="Open Sans Light" w:cstheme="minorHAnsi"/>
          <w:color w:val="000000"/>
          <w:szCs w:val="24"/>
          <w:lang w:eastAsia="en-AU"/>
        </w:rPr>
        <w:t>25% need a special support person to assist or train them on the job (applies to salary or wage earners only) or to be provided help from someone at work, or to be provided training/retraining.</w:t>
      </w:r>
    </w:p>
    <w:p w14:paraId="3AEC642E" w14:textId="77777777" w:rsidR="00847828" w:rsidRPr="00847828" w:rsidRDefault="00847828" w:rsidP="0016574A">
      <w:pPr>
        <w:numPr>
          <w:ilvl w:val="0"/>
          <w:numId w:val="18"/>
        </w:numPr>
        <w:pBdr>
          <w:top w:val="nil"/>
          <w:left w:val="nil"/>
          <w:bottom w:val="nil"/>
          <w:right w:val="nil"/>
          <w:between w:val="nil"/>
        </w:pBdr>
        <w:tabs>
          <w:tab w:val="clear" w:pos="227"/>
          <w:tab w:val="clear" w:pos="454"/>
          <w:tab w:val="clear" w:pos="680"/>
        </w:tabs>
        <w:spacing w:after="160"/>
        <w:rPr>
          <w:rFonts w:eastAsia="Open Sans Light" w:cstheme="minorHAnsi"/>
          <w:color w:val="000000"/>
          <w:szCs w:val="24"/>
          <w:lang w:eastAsia="en-AU"/>
        </w:rPr>
      </w:pPr>
      <w:r w:rsidRPr="00847828">
        <w:rPr>
          <w:rFonts w:eastAsia="Open Sans Light" w:cstheme="minorHAnsi"/>
          <w:color w:val="000000"/>
          <w:szCs w:val="24"/>
          <w:lang w:eastAsia="en-AU"/>
        </w:rPr>
        <w:t>26% need to be allocated different duties.</w:t>
      </w:r>
    </w:p>
    <w:p w14:paraId="19CC1DA4" w14:textId="77777777" w:rsidR="00847828" w:rsidRPr="00847828" w:rsidRDefault="00847828" w:rsidP="00847828">
      <w:pPr>
        <w:pBdr>
          <w:top w:val="nil"/>
          <w:left w:val="nil"/>
          <w:bottom w:val="nil"/>
          <w:right w:val="nil"/>
          <w:between w:val="nil"/>
        </w:pBdr>
        <w:tabs>
          <w:tab w:val="clear" w:pos="227"/>
          <w:tab w:val="clear" w:pos="454"/>
          <w:tab w:val="clear" w:pos="680"/>
        </w:tabs>
        <w:spacing w:after="160"/>
        <w:rPr>
          <w:rFonts w:eastAsia="Open Sans Light" w:cstheme="minorHAnsi"/>
          <w:color w:val="000000"/>
          <w:szCs w:val="24"/>
          <w:lang w:eastAsia="en-AU"/>
        </w:rPr>
      </w:pPr>
      <w:r w:rsidRPr="00847828">
        <w:rPr>
          <w:rFonts w:eastAsia="Open Sans Light" w:cstheme="minorHAnsi"/>
          <w:color w:val="000000"/>
          <w:szCs w:val="24"/>
          <w:lang w:eastAsia="en-AU"/>
        </w:rPr>
        <w:t xml:space="preserve">For more information on the employment of people with disability in Australia, refer to the </w:t>
      </w:r>
      <w:hyperlink r:id="rId18" w:history="1">
        <w:proofErr w:type="spellStart"/>
        <w:r w:rsidRPr="00847828">
          <w:rPr>
            <w:rFonts w:eastAsia="Open Sans Light" w:cstheme="minorHAnsi"/>
            <w:color w:val="0000FF"/>
            <w:szCs w:val="24"/>
            <w:u w:val="single"/>
            <w:lang w:eastAsia="en-AU"/>
          </w:rPr>
          <w:t>Includeability</w:t>
        </w:r>
        <w:proofErr w:type="spellEnd"/>
      </w:hyperlink>
      <w:r w:rsidRPr="00847828">
        <w:rPr>
          <w:rFonts w:eastAsia="Open Sans Light" w:cstheme="minorHAnsi"/>
          <w:color w:val="000000"/>
          <w:szCs w:val="24"/>
          <w:lang w:eastAsia="en-AU"/>
        </w:rPr>
        <w:t xml:space="preserve"> resources.</w:t>
      </w:r>
    </w:p>
    <w:p w14:paraId="252E3C3C" w14:textId="77777777" w:rsidR="000563CA" w:rsidRPr="000563CA" w:rsidRDefault="000563CA" w:rsidP="000563CA">
      <w:pPr>
        <w:tabs>
          <w:tab w:val="clear" w:pos="227"/>
          <w:tab w:val="clear" w:pos="454"/>
          <w:tab w:val="clear" w:pos="680"/>
        </w:tabs>
        <w:spacing w:after="160"/>
        <w:contextualSpacing/>
        <w:rPr>
          <w:rFonts w:ascii="Arial" w:eastAsia="Times New Roman" w:hAnsi="Arial" w:cs="Arial"/>
          <w:color w:val="000000"/>
          <w:szCs w:val="24"/>
          <w:lang w:eastAsia="en-AU"/>
        </w:rPr>
      </w:pPr>
    </w:p>
    <w:p w14:paraId="2668294A" w14:textId="045A9CAC" w:rsidR="00701926" w:rsidRPr="00E33BD8" w:rsidRDefault="00847828" w:rsidP="003E5BF2">
      <w:pPr>
        <w:pStyle w:val="Heading2-Numbered"/>
      </w:pPr>
      <w:bookmarkStart w:id="7" w:name="_Toc90051228"/>
      <w:r>
        <w:t>Education levels of people with disability</w:t>
      </w:r>
      <w:bookmarkEnd w:id="7"/>
    </w:p>
    <w:p w14:paraId="0504BC1A" w14:textId="5B0ECD9A" w:rsidR="003E5BF2" w:rsidRPr="0043190B" w:rsidRDefault="00847828" w:rsidP="00701926">
      <w:pPr>
        <w:rPr>
          <w:rFonts w:eastAsia="Times New Roman" w:cstheme="minorHAnsi"/>
          <w:color w:val="000000"/>
          <w:szCs w:val="24"/>
          <w:lang w:eastAsia="en-AU"/>
        </w:rPr>
      </w:pPr>
      <w:r w:rsidRPr="0043190B">
        <w:rPr>
          <w:rFonts w:eastAsia="Times New Roman" w:cstheme="minorHAnsi"/>
          <w:color w:val="000000"/>
          <w:szCs w:val="24"/>
          <w:lang w:eastAsia="en-AU"/>
        </w:rPr>
        <w:t xml:space="preserve">The best predictors of whether a person with disability will be employed (or not) are work experience during education and their educational attainment.  </w:t>
      </w:r>
    </w:p>
    <w:p w14:paraId="72595D8A" w14:textId="77777777" w:rsidR="00847828" w:rsidRPr="00847828" w:rsidRDefault="00847828" w:rsidP="00847828">
      <w:pPr>
        <w:tabs>
          <w:tab w:val="clear" w:pos="227"/>
          <w:tab w:val="clear" w:pos="454"/>
          <w:tab w:val="clear" w:pos="680"/>
        </w:tabs>
        <w:spacing w:after="160"/>
        <w:rPr>
          <w:rFonts w:eastAsia="Times New Roman" w:cstheme="minorHAnsi"/>
          <w:color w:val="000000"/>
          <w:szCs w:val="24"/>
          <w:lang w:eastAsia="en-AU"/>
        </w:rPr>
      </w:pPr>
      <w:r w:rsidRPr="00847828">
        <w:rPr>
          <w:rFonts w:eastAsia="Times New Roman" w:cstheme="minorHAnsi"/>
          <w:color w:val="000000"/>
          <w:szCs w:val="24"/>
          <w:lang w:eastAsia="en-AU"/>
        </w:rPr>
        <w:t xml:space="preserve">The </w:t>
      </w:r>
      <w:hyperlink r:id="rId19" w:history="1">
        <w:r w:rsidRPr="00847828">
          <w:rPr>
            <w:rFonts w:eastAsia="Times New Roman" w:cstheme="minorHAnsi"/>
            <w:color w:val="0000FF"/>
            <w:szCs w:val="24"/>
            <w:u w:val="single"/>
            <w:lang w:eastAsia="en-AU"/>
          </w:rPr>
          <w:t>AIHW deeper dive of educational attainment statistics</w:t>
        </w:r>
      </w:hyperlink>
      <w:r w:rsidRPr="00847828">
        <w:rPr>
          <w:rFonts w:eastAsia="Times New Roman" w:cstheme="minorHAnsi"/>
          <w:color w:val="000000"/>
          <w:szCs w:val="24"/>
          <w:lang w:eastAsia="en-AU"/>
        </w:rPr>
        <w:t xml:space="preserve"> found that:</w:t>
      </w:r>
    </w:p>
    <w:p w14:paraId="69666799" w14:textId="77777777" w:rsidR="00847828" w:rsidRPr="00847828" w:rsidRDefault="00847828" w:rsidP="0016574A">
      <w:pPr>
        <w:numPr>
          <w:ilvl w:val="0"/>
          <w:numId w:val="19"/>
        </w:numPr>
        <w:pBdr>
          <w:top w:val="nil"/>
          <w:left w:val="nil"/>
          <w:bottom w:val="nil"/>
          <w:right w:val="nil"/>
          <w:between w:val="nil"/>
        </w:pBdr>
        <w:tabs>
          <w:tab w:val="clear" w:pos="227"/>
          <w:tab w:val="clear" w:pos="454"/>
          <w:tab w:val="clear" w:pos="680"/>
        </w:tabs>
        <w:spacing w:after="0"/>
        <w:rPr>
          <w:rFonts w:eastAsia="Times New Roman" w:cstheme="minorHAnsi"/>
          <w:color w:val="000000"/>
          <w:szCs w:val="24"/>
          <w:lang w:eastAsia="en-AU"/>
        </w:rPr>
      </w:pPr>
      <w:r w:rsidRPr="00847828">
        <w:rPr>
          <w:rFonts w:eastAsia="Open Sans Light" w:cstheme="minorHAnsi"/>
          <w:color w:val="000000"/>
          <w:szCs w:val="24"/>
          <w:lang w:eastAsia="en-AU"/>
        </w:rPr>
        <w:t>33% of people with disability had completed year 12 or equivalent</w:t>
      </w:r>
    </w:p>
    <w:p w14:paraId="18A14B26" w14:textId="77777777" w:rsidR="00847828" w:rsidRPr="00847828" w:rsidRDefault="00847828" w:rsidP="0016574A">
      <w:pPr>
        <w:numPr>
          <w:ilvl w:val="0"/>
          <w:numId w:val="19"/>
        </w:numPr>
        <w:pBdr>
          <w:top w:val="nil"/>
          <w:left w:val="nil"/>
          <w:bottom w:val="nil"/>
          <w:right w:val="nil"/>
          <w:between w:val="nil"/>
        </w:pBdr>
        <w:tabs>
          <w:tab w:val="clear" w:pos="227"/>
          <w:tab w:val="clear" w:pos="454"/>
          <w:tab w:val="clear" w:pos="680"/>
        </w:tabs>
        <w:spacing w:after="0"/>
        <w:rPr>
          <w:rFonts w:eastAsia="Times New Roman" w:cstheme="minorHAnsi"/>
          <w:color w:val="000000"/>
          <w:szCs w:val="24"/>
          <w:lang w:eastAsia="en-AU"/>
        </w:rPr>
      </w:pPr>
      <w:r w:rsidRPr="00847828">
        <w:rPr>
          <w:rFonts w:eastAsia="Open Sans Light" w:cstheme="minorHAnsi"/>
          <w:color w:val="000000"/>
          <w:szCs w:val="24"/>
          <w:lang w:eastAsia="en-AU"/>
        </w:rPr>
        <w:t>16.1% had a bachelor’s degree or above</w:t>
      </w:r>
    </w:p>
    <w:p w14:paraId="7ECCC03A" w14:textId="77777777" w:rsidR="00847828" w:rsidRPr="00847828" w:rsidRDefault="00847828" w:rsidP="0016574A">
      <w:pPr>
        <w:numPr>
          <w:ilvl w:val="0"/>
          <w:numId w:val="19"/>
        </w:numPr>
        <w:pBdr>
          <w:top w:val="nil"/>
          <w:left w:val="nil"/>
          <w:bottom w:val="nil"/>
          <w:right w:val="nil"/>
          <w:between w:val="nil"/>
        </w:pBdr>
        <w:tabs>
          <w:tab w:val="clear" w:pos="227"/>
          <w:tab w:val="clear" w:pos="454"/>
          <w:tab w:val="clear" w:pos="680"/>
        </w:tabs>
        <w:spacing w:after="160"/>
        <w:rPr>
          <w:rFonts w:eastAsia="Times New Roman" w:cstheme="minorHAnsi"/>
          <w:color w:val="000000"/>
          <w:szCs w:val="24"/>
          <w:lang w:eastAsia="en-AU"/>
        </w:rPr>
      </w:pPr>
      <w:r w:rsidRPr="00847828">
        <w:rPr>
          <w:rFonts w:eastAsia="Open Sans Light" w:cstheme="minorHAnsi"/>
          <w:color w:val="000000"/>
          <w:szCs w:val="24"/>
          <w:lang w:eastAsia="en-AU"/>
        </w:rPr>
        <w:t>9.2% had an advanced diploma or diploma</w:t>
      </w:r>
    </w:p>
    <w:p w14:paraId="62470B6C" w14:textId="77777777" w:rsidR="00847828" w:rsidRPr="0043190B" w:rsidRDefault="00847828" w:rsidP="00847828">
      <w:pPr>
        <w:rPr>
          <w:rFonts w:cstheme="minorHAnsi"/>
          <w:szCs w:val="24"/>
        </w:rPr>
      </w:pPr>
      <w:r w:rsidRPr="0043190B">
        <w:rPr>
          <w:rFonts w:cstheme="minorHAnsi"/>
          <w:color w:val="222222"/>
          <w:szCs w:val="24"/>
        </w:rPr>
        <w:t>U</w:t>
      </w:r>
      <w:r w:rsidRPr="0043190B">
        <w:rPr>
          <w:rFonts w:cstheme="minorHAnsi"/>
          <w:szCs w:val="24"/>
        </w:rPr>
        <w:t>nsurprisingly – a higher percentage of people with disability with postgraduate degrees, graduate diplomas, certificates, or bachelor’s degrees are employed while proportionately more people with a Certificate III/IV experience higher levels of unemployment.</w:t>
      </w:r>
    </w:p>
    <w:p w14:paraId="5A8E1AE1" w14:textId="77777777" w:rsidR="00847828" w:rsidRPr="0043190B" w:rsidRDefault="00847828" w:rsidP="00847828">
      <w:pPr>
        <w:rPr>
          <w:rFonts w:cstheme="minorHAnsi"/>
          <w:szCs w:val="24"/>
        </w:rPr>
      </w:pPr>
      <w:r w:rsidRPr="0043190B">
        <w:rPr>
          <w:rFonts w:cstheme="minorHAnsi"/>
          <w:szCs w:val="24"/>
        </w:rPr>
        <w:t xml:space="preserve">When university students with disability have a chance to work during their education, they increase their chances of employment after graduation. For example, over 80% of university graduates who completed a ‘Stepping </w:t>
      </w:r>
      <w:proofErr w:type="gramStart"/>
      <w:r w:rsidRPr="0043190B">
        <w:rPr>
          <w:rFonts w:cstheme="minorHAnsi"/>
          <w:szCs w:val="24"/>
        </w:rPr>
        <w:t>Into</w:t>
      </w:r>
      <w:proofErr w:type="gramEnd"/>
      <w:r w:rsidRPr="0043190B">
        <w:rPr>
          <w:rFonts w:cstheme="minorHAnsi"/>
          <w:szCs w:val="24"/>
        </w:rPr>
        <w:t xml:space="preserve"> Internship’ are employed 4 months after finishing their studies while 57% of graduates with disability who didn’t do an internship were employed 4 months after finishing their studies.</w:t>
      </w:r>
    </w:p>
    <w:p w14:paraId="61F27877" w14:textId="77777777" w:rsidR="00847828" w:rsidRDefault="00847828" w:rsidP="00701926"/>
    <w:p w14:paraId="21B0D81C" w14:textId="77777777" w:rsidR="00D56443" w:rsidRDefault="00D56443" w:rsidP="00701926"/>
    <w:p w14:paraId="185F7986" w14:textId="77777777" w:rsidR="00701926" w:rsidRPr="00701926" w:rsidRDefault="00701926" w:rsidP="00701926">
      <w:r w:rsidRPr="00701926">
        <w:br w:type="page"/>
      </w:r>
    </w:p>
    <w:p w14:paraId="21C5CADF" w14:textId="0D943385" w:rsidR="00701926" w:rsidRPr="009E16F7" w:rsidRDefault="00E01574" w:rsidP="009E16F7">
      <w:pPr>
        <w:pStyle w:val="Heading1-Numbered"/>
        <w:framePr w:wrap="around"/>
      </w:pPr>
      <w:bookmarkStart w:id="8" w:name="_Toc90051229"/>
      <w:r w:rsidRPr="009E16F7">
        <w:rPr>
          <w:caps w:val="0"/>
        </w:rPr>
        <w:lastRenderedPageBreak/>
        <w:t xml:space="preserve">Barriers </w:t>
      </w:r>
      <w:r>
        <w:rPr>
          <w:caps w:val="0"/>
        </w:rPr>
        <w:t>to employment a</w:t>
      </w:r>
      <w:r w:rsidRPr="009E16F7">
        <w:rPr>
          <w:caps w:val="0"/>
        </w:rPr>
        <w:t>nd what you can do</w:t>
      </w:r>
      <w:bookmarkEnd w:id="8"/>
    </w:p>
    <w:p w14:paraId="3C048189" w14:textId="6CA57453" w:rsidR="00BF3228" w:rsidRDefault="0043190B" w:rsidP="00BF3228">
      <w:pPr>
        <w:pStyle w:val="Heading2-Numbered"/>
      </w:pPr>
      <w:bookmarkStart w:id="9" w:name="_Toc90051230"/>
      <w:r>
        <w:t>Barriers that prevent people with disability from getting work – and what you can do</w:t>
      </w:r>
      <w:bookmarkEnd w:id="9"/>
      <w:r w:rsidR="009E16F7">
        <w:t xml:space="preserve"> </w:t>
      </w:r>
    </w:p>
    <w:p w14:paraId="13EA4B46" w14:textId="10B1B046" w:rsidR="00BF3228" w:rsidRPr="0043190B" w:rsidRDefault="009E16F7" w:rsidP="00BF3228">
      <w:pPr>
        <w:rPr>
          <w:rFonts w:cstheme="minorHAnsi"/>
        </w:rPr>
      </w:pPr>
      <w:r w:rsidRPr="0043190B">
        <w:rPr>
          <w:rFonts w:cstheme="minorHAnsi"/>
        </w:rPr>
        <w:t>This section covers some of the barriers that prevent people with disability from getting into work and outlines your role in removing obstacles to increase fairness and equity in the recruitment process.</w:t>
      </w:r>
      <w:r w:rsidR="00BF3228" w:rsidRPr="0043190B">
        <w:rPr>
          <w:rFonts w:cstheme="minorHAnsi"/>
        </w:rPr>
        <w:t xml:space="preserve"> </w:t>
      </w:r>
    </w:p>
    <w:p w14:paraId="649C266A" w14:textId="03067873" w:rsidR="0043190B" w:rsidRPr="0043190B" w:rsidRDefault="0043190B" w:rsidP="0043190B">
      <w:pPr>
        <w:tabs>
          <w:tab w:val="clear" w:pos="227"/>
          <w:tab w:val="clear" w:pos="454"/>
          <w:tab w:val="clear" w:pos="680"/>
        </w:tabs>
        <w:spacing w:after="160"/>
        <w:rPr>
          <w:rFonts w:eastAsia="Times New Roman" w:cstheme="minorHAnsi"/>
          <w:color w:val="212529"/>
          <w:szCs w:val="24"/>
          <w:shd w:val="clear" w:color="auto" w:fill="FFFFFF"/>
          <w:lang w:eastAsia="en-AU"/>
        </w:rPr>
      </w:pPr>
      <w:bookmarkStart w:id="10" w:name="_Hlk89853961"/>
      <w:r w:rsidRPr="0043190B">
        <w:rPr>
          <w:rFonts w:eastAsia="Times New Roman" w:cstheme="minorHAnsi"/>
          <w:color w:val="000000"/>
          <w:szCs w:val="24"/>
          <w:lang w:eastAsia="en-AU"/>
        </w:rPr>
        <w:t xml:space="preserve">In 2008 Australia ratified the </w:t>
      </w:r>
      <w:hyperlink r:id="rId20" w:history="1">
        <w:r w:rsidRPr="0043190B">
          <w:rPr>
            <w:rFonts w:eastAsia="Times New Roman" w:cstheme="minorHAnsi"/>
            <w:color w:val="0000FF"/>
            <w:szCs w:val="24"/>
            <w:u w:val="single"/>
            <w:lang w:eastAsia="en-AU"/>
          </w:rPr>
          <w:t>United Nations Convention on the Rights of Persons with Disability (CRPD),</w:t>
        </w:r>
      </w:hyperlink>
      <w:r w:rsidRPr="0043190B">
        <w:rPr>
          <w:rFonts w:eastAsia="Times New Roman" w:cstheme="minorHAnsi"/>
          <w:color w:val="000000"/>
          <w:szCs w:val="24"/>
          <w:lang w:eastAsia="en-AU"/>
        </w:rPr>
        <w:t xml:space="preserve"> a human rights treaty designed to protect the rights and dignity of people with disability. The CRPD is based on the social model of disability which underlines that ‘disability’ </w:t>
      </w:r>
      <w:r w:rsidRPr="0043190B">
        <w:rPr>
          <w:rFonts w:eastAsia="Times New Roman" w:cstheme="minorHAnsi"/>
          <w:color w:val="212529"/>
          <w:szCs w:val="24"/>
          <w:shd w:val="clear" w:color="auto" w:fill="FFFFFF"/>
          <w:lang w:eastAsia="en-AU"/>
        </w:rPr>
        <w:t>results from the interaction between persons with impairments and societal barriers. In employment settings, these barriers can be categorised as:</w:t>
      </w:r>
    </w:p>
    <w:p w14:paraId="1064C690" w14:textId="77777777" w:rsidR="0043190B" w:rsidRPr="0043190B" w:rsidRDefault="0043190B" w:rsidP="0016574A">
      <w:pPr>
        <w:numPr>
          <w:ilvl w:val="0"/>
          <w:numId w:val="20"/>
        </w:numPr>
        <w:pBdr>
          <w:top w:val="nil"/>
          <w:left w:val="nil"/>
          <w:bottom w:val="nil"/>
          <w:right w:val="nil"/>
          <w:between w:val="nil"/>
        </w:pBdr>
        <w:tabs>
          <w:tab w:val="clear" w:pos="227"/>
          <w:tab w:val="clear" w:pos="454"/>
          <w:tab w:val="clear" w:pos="680"/>
        </w:tabs>
        <w:spacing w:after="0"/>
        <w:rPr>
          <w:rFonts w:cstheme="minorHAnsi"/>
        </w:rPr>
      </w:pPr>
      <w:r w:rsidRPr="0043190B">
        <w:rPr>
          <w:rFonts w:eastAsia="Open Sans Light" w:cstheme="minorHAnsi"/>
          <w:b/>
          <w:bCs/>
        </w:rPr>
        <w:t>Attitudinal barriers</w:t>
      </w:r>
      <w:r w:rsidRPr="0043190B">
        <w:rPr>
          <w:rFonts w:eastAsia="Open Sans Light" w:cstheme="minorHAnsi"/>
        </w:rPr>
        <w:t xml:space="preserve">: lack of knowledge and understanding, lack of confidence of recruiters and hiring managers, low expectations, fear of making a mistake. </w:t>
      </w:r>
    </w:p>
    <w:p w14:paraId="05223258" w14:textId="77777777" w:rsidR="0043190B" w:rsidRPr="0043190B" w:rsidRDefault="0043190B" w:rsidP="0016574A">
      <w:pPr>
        <w:numPr>
          <w:ilvl w:val="0"/>
          <w:numId w:val="20"/>
        </w:numPr>
        <w:pBdr>
          <w:top w:val="nil"/>
          <w:left w:val="nil"/>
          <w:bottom w:val="nil"/>
          <w:right w:val="nil"/>
          <w:between w:val="nil"/>
        </w:pBdr>
        <w:tabs>
          <w:tab w:val="clear" w:pos="227"/>
          <w:tab w:val="clear" w:pos="454"/>
          <w:tab w:val="clear" w:pos="680"/>
        </w:tabs>
        <w:spacing w:after="0"/>
        <w:rPr>
          <w:rFonts w:cstheme="minorHAnsi"/>
        </w:rPr>
      </w:pPr>
      <w:r w:rsidRPr="0043190B">
        <w:rPr>
          <w:rFonts w:eastAsia="Open Sans Light" w:cstheme="minorHAnsi"/>
          <w:b/>
          <w:bCs/>
        </w:rPr>
        <w:t>Systemic barriers:</w:t>
      </w:r>
      <w:r w:rsidRPr="0043190B">
        <w:rPr>
          <w:rFonts w:eastAsia="Open Sans Light" w:cstheme="minorHAnsi"/>
        </w:rPr>
        <w:t xml:space="preserve"> job descriptions, application processes, built environment barriers, lack of time and resources, lack of ‘straight-through’ processes, complexity of employment service programs and providers.</w:t>
      </w:r>
    </w:p>
    <w:p w14:paraId="0BF21E02" w14:textId="4F4B255D" w:rsidR="0043190B" w:rsidRPr="0043190B" w:rsidRDefault="0043190B" w:rsidP="0016574A">
      <w:pPr>
        <w:numPr>
          <w:ilvl w:val="0"/>
          <w:numId w:val="20"/>
        </w:numPr>
        <w:pBdr>
          <w:top w:val="nil"/>
          <w:left w:val="nil"/>
          <w:bottom w:val="nil"/>
          <w:right w:val="nil"/>
          <w:between w:val="nil"/>
        </w:pBdr>
        <w:tabs>
          <w:tab w:val="clear" w:pos="227"/>
          <w:tab w:val="clear" w:pos="454"/>
          <w:tab w:val="clear" w:pos="680"/>
        </w:tabs>
        <w:spacing w:after="160"/>
        <w:rPr>
          <w:rFonts w:cstheme="minorHAnsi"/>
        </w:rPr>
      </w:pPr>
      <w:r w:rsidRPr="0043190B">
        <w:rPr>
          <w:rFonts w:eastAsia="Open Sans Light" w:cstheme="minorHAnsi"/>
          <w:b/>
          <w:bCs/>
        </w:rPr>
        <w:t xml:space="preserve">Structural </w:t>
      </w:r>
      <w:r w:rsidR="00F434B4">
        <w:rPr>
          <w:rFonts w:eastAsia="Open Sans Light" w:cstheme="minorHAnsi"/>
          <w:b/>
          <w:bCs/>
        </w:rPr>
        <w:t>barriers</w:t>
      </w:r>
      <w:r w:rsidRPr="0043190B">
        <w:rPr>
          <w:rFonts w:eastAsia="Open Sans Light" w:cstheme="minorHAnsi"/>
        </w:rPr>
        <w:t>: education, work experience and discrimination.  </w:t>
      </w:r>
    </w:p>
    <w:p w14:paraId="2A47945E" w14:textId="77777777" w:rsidR="0043190B" w:rsidRPr="0043190B" w:rsidRDefault="0043190B" w:rsidP="0043190B">
      <w:pPr>
        <w:tabs>
          <w:tab w:val="clear" w:pos="227"/>
          <w:tab w:val="clear" w:pos="454"/>
          <w:tab w:val="clear" w:pos="680"/>
        </w:tabs>
        <w:spacing w:after="160"/>
        <w:rPr>
          <w:rFonts w:eastAsia="Times New Roman" w:cstheme="minorHAnsi"/>
          <w:color w:val="000000"/>
          <w:szCs w:val="24"/>
          <w:lang w:eastAsia="en-AU"/>
        </w:rPr>
      </w:pPr>
    </w:p>
    <w:p w14:paraId="43705D7E" w14:textId="7A5E5581" w:rsidR="00BF3228" w:rsidRDefault="0043190B" w:rsidP="00BF3228">
      <w:pPr>
        <w:pStyle w:val="Heading2-Numbered"/>
      </w:pPr>
      <w:bookmarkStart w:id="11" w:name="_Toc90051231"/>
      <w:bookmarkEnd w:id="10"/>
      <w:r>
        <w:t>Attitudinal barriers</w:t>
      </w:r>
      <w:bookmarkEnd w:id="11"/>
    </w:p>
    <w:tbl>
      <w:tblPr>
        <w:tblStyle w:val="NSWPSCTable2"/>
        <w:tblW w:w="0" w:type="auto"/>
        <w:tblLook w:val="04A0" w:firstRow="1" w:lastRow="0" w:firstColumn="1" w:lastColumn="0" w:noHBand="0" w:noVBand="1"/>
      </w:tblPr>
      <w:tblGrid>
        <w:gridCol w:w="3862"/>
        <w:gridCol w:w="4642"/>
      </w:tblGrid>
      <w:tr w:rsidR="0043190B" w:rsidRPr="0043190B" w14:paraId="715CE519" w14:textId="77777777" w:rsidTr="00D600DC">
        <w:trPr>
          <w:cnfStyle w:val="100000000000" w:firstRow="1" w:lastRow="0" w:firstColumn="0" w:lastColumn="0" w:oddVBand="0" w:evenVBand="0" w:oddHBand="0" w:evenHBand="0" w:firstRowFirstColumn="0" w:firstRowLastColumn="0" w:lastRowFirstColumn="0" w:lastRowLastColumn="0"/>
        </w:trPr>
        <w:tc>
          <w:tcPr>
            <w:tcW w:w="4390" w:type="dxa"/>
          </w:tcPr>
          <w:p w14:paraId="043B12D0" w14:textId="77777777" w:rsidR="0043190B" w:rsidRPr="00D600DC" w:rsidRDefault="0043190B" w:rsidP="0043190B">
            <w:pPr>
              <w:tabs>
                <w:tab w:val="clear" w:pos="227"/>
                <w:tab w:val="clear" w:pos="454"/>
                <w:tab w:val="clear" w:pos="680"/>
              </w:tabs>
              <w:spacing w:after="0"/>
              <w:rPr>
                <w:rFonts w:ascii="Arial" w:eastAsia="Times New Roman" w:hAnsi="Arial" w:cs="Arial"/>
                <w:b/>
                <w:szCs w:val="24"/>
              </w:rPr>
            </w:pPr>
            <w:r w:rsidRPr="00D600DC">
              <w:rPr>
                <w:rFonts w:ascii="Arial" w:eastAsia="Times New Roman" w:hAnsi="Arial" w:cs="Arial"/>
                <w:b/>
                <w:szCs w:val="24"/>
              </w:rPr>
              <w:t xml:space="preserve">Typical attitudinal barriers in the workplace </w:t>
            </w:r>
          </w:p>
          <w:p w14:paraId="6400F75C" w14:textId="12CAAC27" w:rsidR="0043190B" w:rsidRPr="00D600DC" w:rsidRDefault="0043190B" w:rsidP="0043190B">
            <w:pPr>
              <w:tabs>
                <w:tab w:val="clear" w:pos="227"/>
                <w:tab w:val="clear" w:pos="454"/>
                <w:tab w:val="clear" w:pos="680"/>
              </w:tabs>
              <w:spacing w:after="0"/>
              <w:rPr>
                <w:rFonts w:ascii="Arial" w:eastAsia="Times New Roman" w:hAnsi="Arial" w:cs="Arial"/>
                <w:b/>
                <w:szCs w:val="24"/>
              </w:rPr>
            </w:pPr>
          </w:p>
        </w:tc>
        <w:tc>
          <w:tcPr>
            <w:tcW w:w="5238" w:type="dxa"/>
          </w:tcPr>
          <w:p w14:paraId="141E818E" w14:textId="77777777" w:rsidR="0043190B" w:rsidRPr="00D600DC" w:rsidRDefault="0043190B" w:rsidP="0043190B">
            <w:pPr>
              <w:tabs>
                <w:tab w:val="clear" w:pos="227"/>
                <w:tab w:val="clear" w:pos="454"/>
                <w:tab w:val="clear" w:pos="680"/>
              </w:tabs>
              <w:spacing w:after="0"/>
              <w:rPr>
                <w:rFonts w:ascii="Arial" w:eastAsia="Times New Roman" w:hAnsi="Arial" w:cs="Arial"/>
                <w:szCs w:val="24"/>
              </w:rPr>
            </w:pPr>
            <w:r w:rsidRPr="00D600DC">
              <w:rPr>
                <w:rFonts w:ascii="Arial" w:eastAsia="Times New Roman" w:hAnsi="Arial" w:cs="Arial"/>
                <w:b/>
                <w:szCs w:val="24"/>
              </w:rPr>
              <w:t>What you can do</w:t>
            </w:r>
          </w:p>
        </w:tc>
      </w:tr>
      <w:tr w:rsidR="0043190B" w:rsidRPr="0043190B" w14:paraId="55DBBCAF" w14:textId="77777777" w:rsidTr="00D600DC">
        <w:tc>
          <w:tcPr>
            <w:tcW w:w="4390" w:type="dxa"/>
          </w:tcPr>
          <w:p w14:paraId="5B09FA69" w14:textId="77777777" w:rsidR="0043190B" w:rsidRPr="0043190B" w:rsidRDefault="0043190B" w:rsidP="0043190B">
            <w:pPr>
              <w:tabs>
                <w:tab w:val="clear" w:pos="227"/>
                <w:tab w:val="clear" w:pos="454"/>
                <w:tab w:val="clear" w:pos="680"/>
              </w:tabs>
              <w:spacing w:after="0"/>
              <w:rPr>
                <w:rFonts w:ascii="Arial" w:eastAsia="Times New Roman" w:hAnsi="Arial" w:cs="Arial"/>
                <w:color w:val="000000"/>
                <w:szCs w:val="24"/>
              </w:rPr>
            </w:pPr>
            <w:r w:rsidRPr="0043190B">
              <w:rPr>
                <w:rFonts w:ascii="Arial" w:eastAsia="Times New Roman" w:hAnsi="Arial" w:cs="Arial"/>
                <w:color w:val="000000"/>
                <w:szCs w:val="24"/>
              </w:rPr>
              <w:t>Negative attitudes towards or assumptions about people with disability</w:t>
            </w:r>
          </w:p>
        </w:tc>
        <w:tc>
          <w:tcPr>
            <w:tcW w:w="5238" w:type="dxa"/>
          </w:tcPr>
          <w:p w14:paraId="28D87732" w14:textId="77777777" w:rsidR="0043190B" w:rsidRPr="0043190B" w:rsidRDefault="0043190B" w:rsidP="0016574A">
            <w:pPr>
              <w:numPr>
                <w:ilvl w:val="0"/>
                <w:numId w:val="21"/>
              </w:numPr>
              <w:tabs>
                <w:tab w:val="clear" w:pos="227"/>
                <w:tab w:val="clear" w:pos="454"/>
                <w:tab w:val="clear" w:pos="680"/>
              </w:tabs>
              <w:spacing w:after="0"/>
              <w:rPr>
                <w:rFonts w:ascii="Arial" w:eastAsia="Times New Roman" w:hAnsi="Arial" w:cs="Arial"/>
                <w:color w:val="000000"/>
                <w:szCs w:val="24"/>
              </w:rPr>
            </w:pPr>
            <w:r w:rsidRPr="0043190B">
              <w:rPr>
                <w:rFonts w:ascii="Arial" w:eastAsia="Times New Roman" w:hAnsi="Arial" w:cs="Arial"/>
                <w:color w:val="000000"/>
                <w:szCs w:val="24"/>
              </w:rPr>
              <w:t xml:space="preserve">Build </w:t>
            </w:r>
            <w:hyperlink r:id="rId21" w:history="1">
              <w:r w:rsidRPr="0043190B">
                <w:rPr>
                  <w:rFonts w:ascii="Arial" w:eastAsia="Times New Roman" w:hAnsi="Arial" w:cs="Arial"/>
                  <w:color w:val="0000FF"/>
                  <w:szCs w:val="24"/>
                  <w:u w:val="single"/>
                </w:rPr>
                <w:t>disability confidence and awareness</w:t>
              </w:r>
            </w:hyperlink>
            <w:r w:rsidRPr="0043190B">
              <w:rPr>
                <w:rFonts w:ascii="Arial" w:eastAsia="Times New Roman" w:hAnsi="Arial" w:cs="Arial"/>
                <w:color w:val="000000"/>
                <w:szCs w:val="24"/>
              </w:rPr>
              <w:t xml:space="preserve"> at all levels of your agency, including for management, team leaders, supervisors, and peers</w:t>
            </w:r>
          </w:p>
          <w:p w14:paraId="136185F8" w14:textId="77777777" w:rsidR="0043190B" w:rsidRPr="0043190B" w:rsidRDefault="0043190B" w:rsidP="0016574A">
            <w:pPr>
              <w:numPr>
                <w:ilvl w:val="0"/>
                <w:numId w:val="21"/>
              </w:numPr>
              <w:tabs>
                <w:tab w:val="clear" w:pos="227"/>
                <w:tab w:val="clear" w:pos="454"/>
                <w:tab w:val="clear" w:pos="680"/>
              </w:tabs>
              <w:spacing w:after="0"/>
              <w:rPr>
                <w:rFonts w:ascii="Arial" w:eastAsia="Times New Roman" w:hAnsi="Arial" w:cs="Arial"/>
                <w:color w:val="000000"/>
                <w:szCs w:val="24"/>
              </w:rPr>
            </w:pPr>
            <w:r w:rsidRPr="0043190B">
              <w:rPr>
                <w:rFonts w:ascii="Arial" w:eastAsia="Times New Roman" w:hAnsi="Arial" w:cs="Arial"/>
                <w:color w:val="000000"/>
                <w:szCs w:val="24"/>
              </w:rPr>
              <w:t xml:space="preserve">Understand the </w:t>
            </w:r>
            <w:hyperlink r:id="rId22" w:history="1">
              <w:r w:rsidRPr="0043190B">
                <w:rPr>
                  <w:rFonts w:ascii="Arial" w:eastAsia="Times New Roman" w:hAnsi="Arial" w:cs="Arial"/>
                  <w:color w:val="0000FF"/>
                  <w:szCs w:val="24"/>
                  <w:u w:val="single"/>
                </w:rPr>
                <w:t>data on people with disability</w:t>
              </w:r>
            </w:hyperlink>
            <w:r w:rsidRPr="0043190B">
              <w:rPr>
                <w:rFonts w:ascii="Arial" w:eastAsia="Times New Roman" w:hAnsi="Arial" w:cs="Arial"/>
                <w:color w:val="000000"/>
                <w:szCs w:val="24"/>
              </w:rPr>
              <w:t xml:space="preserve"> in Australia </w:t>
            </w:r>
          </w:p>
          <w:p w14:paraId="1F5D358A" w14:textId="77777777" w:rsidR="0043190B" w:rsidRPr="0043190B" w:rsidRDefault="0043190B" w:rsidP="0016574A">
            <w:pPr>
              <w:numPr>
                <w:ilvl w:val="0"/>
                <w:numId w:val="21"/>
              </w:numPr>
              <w:tabs>
                <w:tab w:val="clear" w:pos="227"/>
                <w:tab w:val="clear" w:pos="454"/>
                <w:tab w:val="clear" w:pos="680"/>
              </w:tabs>
              <w:spacing w:after="0"/>
              <w:rPr>
                <w:rFonts w:ascii="Arial" w:eastAsia="Times New Roman" w:hAnsi="Arial" w:cs="Arial"/>
                <w:color w:val="000000"/>
                <w:szCs w:val="24"/>
              </w:rPr>
            </w:pPr>
            <w:r w:rsidRPr="0043190B">
              <w:rPr>
                <w:rFonts w:ascii="Arial" w:eastAsia="Times New Roman" w:hAnsi="Arial" w:cs="Arial"/>
                <w:color w:val="000000"/>
                <w:szCs w:val="24"/>
              </w:rPr>
              <w:t>Check yourself – avoid making assumptions about the skills, capabilities or working preferences of people with disability</w:t>
            </w:r>
          </w:p>
        </w:tc>
      </w:tr>
      <w:tr w:rsidR="0043190B" w:rsidRPr="0043190B" w14:paraId="4C305A61" w14:textId="77777777" w:rsidTr="00D600DC">
        <w:trPr>
          <w:cnfStyle w:val="000000010000" w:firstRow="0" w:lastRow="0" w:firstColumn="0" w:lastColumn="0" w:oddVBand="0" w:evenVBand="0" w:oddHBand="0" w:evenHBand="1" w:firstRowFirstColumn="0" w:firstRowLastColumn="0" w:lastRowFirstColumn="0" w:lastRowLastColumn="0"/>
        </w:trPr>
        <w:tc>
          <w:tcPr>
            <w:tcW w:w="4390" w:type="dxa"/>
          </w:tcPr>
          <w:p w14:paraId="2C70574F" w14:textId="77777777" w:rsidR="0043190B" w:rsidRPr="0043190B" w:rsidRDefault="0043190B" w:rsidP="0043190B">
            <w:pPr>
              <w:tabs>
                <w:tab w:val="clear" w:pos="227"/>
                <w:tab w:val="clear" w:pos="454"/>
                <w:tab w:val="clear" w:pos="680"/>
              </w:tabs>
              <w:spacing w:after="0"/>
              <w:rPr>
                <w:rFonts w:ascii="Arial" w:eastAsia="Times New Roman" w:hAnsi="Arial" w:cs="Arial"/>
                <w:color w:val="000000"/>
                <w:szCs w:val="24"/>
              </w:rPr>
            </w:pPr>
            <w:r w:rsidRPr="0043190B">
              <w:rPr>
                <w:rFonts w:ascii="Arial" w:eastAsia="Times New Roman" w:hAnsi="Arial" w:cs="Arial"/>
                <w:color w:val="000000"/>
                <w:szCs w:val="24"/>
              </w:rPr>
              <w:t>Lack of knowledge about how to recruit/retain people with disability</w:t>
            </w:r>
          </w:p>
        </w:tc>
        <w:tc>
          <w:tcPr>
            <w:tcW w:w="5238" w:type="dxa"/>
          </w:tcPr>
          <w:p w14:paraId="5B359877" w14:textId="77777777" w:rsidR="0043190B" w:rsidRPr="0043190B" w:rsidRDefault="0043190B" w:rsidP="0016574A">
            <w:pPr>
              <w:numPr>
                <w:ilvl w:val="0"/>
                <w:numId w:val="21"/>
              </w:numPr>
              <w:tabs>
                <w:tab w:val="clear" w:pos="227"/>
                <w:tab w:val="clear" w:pos="454"/>
                <w:tab w:val="clear" w:pos="680"/>
              </w:tabs>
              <w:spacing w:after="0"/>
              <w:rPr>
                <w:rFonts w:ascii="Arial" w:eastAsia="Times New Roman" w:hAnsi="Arial" w:cs="Arial"/>
                <w:color w:val="0000FF"/>
                <w:szCs w:val="24"/>
                <w:u w:val="single"/>
              </w:rPr>
            </w:pPr>
            <w:r w:rsidRPr="0043190B">
              <w:rPr>
                <w:rFonts w:ascii="Arial" w:eastAsia="Times New Roman" w:hAnsi="Arial" w:cs="Arial"/>
                <w:color w:val="000000"/>
                <w:szCs w:val="24"/>
              </w:rPr>
              <w:t xml:space="preserve">Learn about how to run a more </w:t>
            </w:r>
            <w:hyperlink r:id="rId23" w:history="1">
              <w:r w:rsidRPr="0043190B">
                <w:rPr>
                  <w:rFonts w:ascii="Arial" w:eastAsia="Times New Roman" w:hAnsi="Arial" w:cs="Arial"/>
                  <w:color w:val="0000FF"/>
                  <w:szCs w:val="24"/>
                  <w:u w:val="single"/>
                </w:rPr>
                <w:t>inclusive recruitment process</w:t>
              </w:r>
            </w:hyperlink>
          </w:p>
          <w:p w14:paraId="322702F2" w14:textId="77777777" w:rsidR="0043190B" w:rsidRPr="0043190B" w:rsidRDefault="0043190B" w:rsidP="0016574A">
            <w:pPr>
              <w:numPr>
                <w:ilvl w:val="0"/>
                <w:numId w:val="21"/>
              </w:numPr>
              <w:tabs>
                <w:tab w:val="clear" w:pos="227"/>
                <w:tab w:val="clear" w:pos="454"/>
                <w:tab w:val="clear" w:pos="680"/>
              </w:tabs>
              <w:spacing w:after="0"/>
              <w:rPr>
                <w:rFonts w:ascii="Arial" w:eastAsia="Times New Roman" w:hAnsi="Arial" w:cs="Arial"/>
                <w:color w:val="000000"/>
                <w:szCs w:val="24"/>
              </w:rPr>
            </w:pPr>
            <w:r w:rsidRPr="0043190B">
              <w:rPr>
                <w:rFonts w:ascii="Arial" w:eastAsia="Times New Roman" w:hAnsi="Arial" w:cs="Arial"/>
                <w:color w:val="000000"/>
                <w:szCs w:val="24"/>
              </w:rPr>
              <w:t xml:space="preserve">Become accredited as a </w:t>
            </w:r>
            <w:hyperlink r:id="rId24" w:history="1">
              <w:r w:rsidRPr="0043190B">
                <w:rPr>
                  <w:rFonts w:ascii="Arial" w:eastAsia="Times New Roman" w:hAnsi="Arial" w:cs="Arial"/>
                  <w:color w:val="0000FF"/>
                  <w:szCs w:val="24"/>
                  <w:u w:val="single"/>
                </w:rPr>
                <w:t>Disability Confident Recruiter</w:t>
              </w:r>
            </w:hyperlink>
          </w:p>
          <w:p w14:paraId="1DA8BF1B" w14:textId="77777777" w:rsidR="0043190B" w:rsidRPr="0043190B" w:rsidRDefault="0043190B" w:rsidP="0016574A">
            <w:pPr>
              <w:numPr>
                <w:ilvl w:val="0"/>
                <w:numId w:val="21"/>
              </w:numPr>
              <w:tabs>
                <w:tab w:val="clear" w:pos="227"/>
                <w:tab w:val="clear" w:pos="454"/>
                <w:tab w:val="clear" w:pos="680"/>
              </w:tabs>
              <w:spacing w:after="0"/>
              <w:rPr>
                <w:rFonts w:ascii="Arial" w:eastAsia="Times New Roman" w:hAnsi="Arial" w:cs="Arial"/>
                <w:color w:val="000000"/>
                <w:szCs w:val="24"/>
              </w:rPr>
            </w:pPr>
            <w:r w:rsidRPr="0043190B">
              <w:rPr>
                <w:rFonts w:ascii="Arial" w:eastAsia="Times New Roman" w:hAnsi="Arial" w:cs="Arial"/>
                <w:color w:val="000000"/>
                <w:szCs w:val="24"/>
              </w:rPr>
              <w:lastRenderedPageBreak/>
              <w:t xml:space="preserve">If you are a people manager is to refer to the </w:t>
            </w:r>
            <w:hyperlink r:id="rId25" w:history="1">
              <w:r w:rsidRPr="0043190B">
                <w:rPr>
                  <w:rFonts w:ascii="Arial" w:eastAsia="Times New Roman" w:hAnsi="Arial" w:cs="Arial"/>
                  <w:color w:val="0000FF"/>
                  <w:szCs w:val="24"/>
                  <w:u w:val="single"/>
                </w:rPr>
                <w:t>Managing in the Age of Inclusion resources</w:t>
              </w:r>
            </w:hyperlink>
          </w:p>
          <w:p w14:paraId="6DB82355" w14:textId="77777777" w:rsidR="0043190B" w:rsidRPr="0043190B" w:rsidRDefault="0043190B" w:rsidP="0043190B">
            <w:pPr>
              <w:tabs>
                <w:tab w:val="clear" w:pos="227"/>
                <w:tab w:val="clear" w:pos="454"/>
                <w:tab w:val="clear" w:pos="680"/>
              </w:tabs>
              <w:spacing w:after="0"/>
              <w:ind w:left="360"/>
              <w:rPr>
                <w:rFonts w:ascii="Arial" w:eastAsia="Times New Roman" w:hAnsi="Arial" w:cs="Arial"/>
                <w:color w:val="000000"/>
                <w:szCs w:val="24"/>
              </w:rPr>
            </w:pPr>
          </w:p>
        </w:tc>
      </w:tr>
      <w:tr w:rsidR="0043190B" w:rsidRPr="0043190B" w14:paraId="01F62917" w14:textId="77777777" w:rsidTr="00D600DC">
        <w:tc>
          <w:tcPr>
            <w:tcW w:w="4390" w:type="dxa"/>
          </w:tcPr>
          <w:p w14:paraId="31E651DE" w14:textId="77777777" w:rsidR="0043190B" w:rsidRPr="0043190B" w:rsidRDefault="0043190B" w:rsidP="0043190B">
            <w:pPr>
              <w:tabs>
                <w:tab w:val="clear" w:pos="227"/>
                <w:tab w:val="clear" w:pos="454"/>
                <w:tab w:val="clear" w:pos="680"/>
              </w:tabs>
              <w:spacing w:after="0"/>
              <w:rPr>
                <w:rFonts w:ascii="Arial" w:eastAsia="Times New Roman" w:hAnsi="Arial" w:cs="Arial"/>
                <w:color w:val="000000"/>
                <w:szCs w:val="24"/>
              </w:rPr>
            </w:pPr>
            <w:r w:rsidRPr="0043190B">
              <w:rPr>
                <w:rFonts w:ascii="Arial" w:eastAsia="Times New Roman" w:hAnsi="Arial" w:cs="Arial"/>
                <w:color w:val="000000"/>
                <w:szCs w:val="24"/>
              </w:rPr>
              <w:lastRenderedPageBreak/>
              <w:t xml:space="preserve">Workplace culture </w:t>
            </w:r>
          </w:p>
        </w:tc>
        <w:tc>
          <w:tcPr>
            <w:tcW w:w="5238" w:type="dxa"/>
          </w:tcPr>
          <w:p w14:paraId="6BDF729C" w14:textId="77777777" w:rsidR="0043190B" w:rsidRPr="0043190B" w:rsidRDefault="00291D5E" w:rsidP="0016574A">
            <w:pPr>
              <w:numPr>
                <w:ilvl w:val="0"/>
                <w:numId w:val="21"/>
              </w:numPr>
              <w:tabs>
                <w:tab w:val="clear" w:pos="227"/>
                <w:tab w:val="clear" w:pos="454"/>
                <w:tab w:val="clear" w:pos="680"/>
              </w:tabs>
              <w:spacing w:after="0"/>
              <w:rPr>
                <w:rFonts w:ascii="Arial" w:eastAsia="Times New Roman" w:hAnsi="Arial" w:cs="Arial"/>
                <w:color w:val="000000"/>
                <w:szCs w:val="24"/>
              </w:rPr>
            </w:pPr>
            <w:hyperlink r:id="rId26" w:history="1">
              <w:r w:rsidR="0043190B" w:rsidRPr="0043190B">
                <w:rPr>
                  <w:rFonts w:ascii="Arial" w:eastAsia="Times New Roman" w:hAnsi="Arial" w:cs="Arial"/>
                  <w:color w:val="0000FF"/>
                  <w:szCs w:val="24"/>
                  <w:u w:val="single"/>
                </w:rPr>
                <w:t>Educate yourself</w:t>
              </w:r>
            </w:hyperlink>
            <w:r w:rsidR="0043190B" w:rsidRPr="0043190B">
              <w:rPr>
                <w:rFonts w:ascii="Arial" w:eastAsia="Times New Roman" w:hAnsi="Arial" w:cs="Arial"/>
                <w:color w:val="0000FF"/>
                <w:szCs w:val="24"/>
              </w:rPr>
              <w:t xml:space="preserve"> </w:t>
            </w:r>
            <w:r w:rsidR="0043190B" w:rsidRPr="0043190B">
              <w:rPr>
                <w:rFonts w:ascii="Arial" w:eastAsia="Times New Roman" w:hAnsi="Arial" w:cs="Arial"/>
                <w:color w:val="000000"/>
                <w:szCs w:val="24"/>
              </w:rPr>
              <w:t xml:space="preserve">and think about the </w:t>
            </w:r>
            <w:hyperlink r:id="rId27" w:history="1">
              <w:r w:rsidR="0043190B" w:rsidRPr="0043190B">
                <w:rPr>
                  <w:rFonts w:ascii="Arial" w:eastAsia="Times New Roman" w:hAnsi="Arial" w:cs="Arial"/>
                  <w:color w:val="0000FF"/>
                  <w:szCs w:val="24"/>
                  <w:u w:val="single"/>
                </w:rPr>
                <w:t>language</w:t>
              </w:r>
            </w:hyperlink>
            <w:r w:rsidR="0043190B" w:rsidRPr="0043190B">
              <w:rPr>
                <w:rFonts w:ascii="Arial" w:eastAsia="Times New Roman" w:hAnsi="Arial" w:cs="Arial"/>
                <w:color w:val="000000"/>
                <w:szCs w:val="24"/>
              </w:rPr>
              <w:t xml:space="preserve"> that you use</w:t>
            </w:r>
          </w:p>
          <w:p w14:paraId="763CB704" w14:textId="77777777" w:rsidR="0043190B" w:rsidRPr="0043190B" w:rsidRDefault="0043190B" w:rsidP="0016574A">
            <w:pPr>
              <w:numPr>
                <w:ilvl w:val="0"/>
                <w:numId w:val="21"/>
              </w:numPr>
              <w:tabs>
                <w:tab w:val="clear" w:pos="227"/>
                <w:tab w:val="clear" w:pos="454"/>
                <w:tab w:val="clear" w:pos="680"/>
              </w:tabs>
              <w:spacing w:after="0"/>
              <w:rPr>
                <w:rFonts w:ascii="Arial" w:eastAsia="Times New Roman" w:hAnsi="Arial" w:cs="Arial"/>
                <w:color w:val="000000"/>
                <w:szCs w:val="24"/>
              </w:rPr>
            </w:pPr>
            <w:r w:rsidRPr="0043190B">
              <w:rPr>
                <w:rFonts w:ascii="Arial" w:eastAsia="Times New Roman" w:hAnsi="Arial" w:cs="Arial"/>
                <w:color w:val="000000"/>
                <w:szCs w:val="24"/>
              </w:rPr>
              <w:t xml:space="preserve">It should go without saying, but treat everyone with </w:t>
            </w:r>
            <w:hyperlink r:id="rId28" w:history="1">
              <w:r w:rsidRPr="0043190B">
                <w:rPr>
                  <w:rFonts w:ascii="Arial" w:eastAsia="Times New Roman" w:hAnsi="Arial" w:cs="Arial"/>
                  <w:color w:val="0000FF"/>
                  <w:szCs w:val="24"/>
                  <w:u w:val="single"/>
                </w:rPr>
                <w:t>respect</w:t>
              </w:r>
            </w:hyperlink>
            <w:r w:rsidRPr="0043190B">
              <w:rPr>
                <w:rFonts w:ascii="Arial" w:eastAsia="Times New Roman" w:hAnsi="Arial" w:cs="Arial"/>
                <w:color w:val="0000FF"/>
                <w:szCs w:val="24"/>
              </w:rPr>
              <w:t xml:space="preserve"> </w:t>
            </w:r>
            <w:r w:rsidRPr="0043190B">
              <w:rPr>
                <w:rFonts w:ascii="Arial" w:hAnsi="Arial" w:cs="Arial"/>
                <w:color w:val="000000"/>
                <w:szCs w:val="24"/>
              </w:rPr>
              <w:t>and lead by example</w:t>
            </w:r>
            <w:r w:rsidRPr="0043190B">
              <w:rPr>
                <w:rFonts w:ascii="Arial" w:eastAsia="Times New Roman" w:hAnsi="Arial" w:cs="Arial"/>
                <w:color w:val="0000FF"/>
                <w:szCs w:val="24"/>
                <w:u w:val="single"/>
              </w:rPr>
              <w:t xml:space="preserve"> </w:t>
            </w:r>
          </w:p>
          <w:p w14:paraId="12460779" w14:textId="77777777" w:rsidR="0043190B" w:rsidRPr="0043190B" w:rsidRDefault="0043190B" w:rsidP="0016574A">
            <w:pPr>
              <w:numPr>
                <w:ilvl w:val="0"/>
                <w:numId w:val="21"/>
              </w:numPr>
              <w:pBdr>
                <w:top w:val="nil"/>
                <w:left w:val="nil"/>
                <w:bottom w:val="nil"/>
                <w:right w:val="nil"/>
                <w:between w:val="nil"/>
              </w:pBdr>
              <w:tabs>
                <w:tab w:val="clear" w:pos="227"/>
                <w:tab w:val="clear" w:pos="454"/>
                <w:tab w:val="clear" w:pos="680"/>
              </w:tabs>
              <w:spacing w:after="0"/>
              <w:rPr>
                <w:rFonts w:ascii="Arial" w:eastAsia="Times New Roman" w:hAnsi="Arial" w:cs="Arial"/>
                <w:color w:val="000000"/>
                <w:szCs w:val="24"/>
              </w:rPr>
            </w:pPr>
            <w:r w:rsidRPr="0043190B">
              <w:rPr>
                <w:rFonts w:ascii="Arial" w:hAnsi="Arial" w:cs="Arial"/>
                <w:color w:val="000000"/>
                <w:szCs w:val="24"/>
              </w:rPr>
              <w:t>Share your knowledge with others – especially hiring managers and those in workforce planning</w:t>
            </w:r>
          </w:p>
          <w:p w14:paraId="2399598B" w14:textId="77777777" w:rsidR="0043190B" w:rsidRPr="0043190B" w:rsidRDefault="0043190B" w:rsidP="0016574A">
            <w:pPr>
              <w:numPr>
                <w:ilvl w:val="0"/>
                <w:numId w:val="21"/>
              </w:numPr>
              <w:pBdr>
                <w:top w:val="nil"/>
                <w:left w:val="nil"/>
                <w:bottom w:val="nil"/>
                <w:right w:val="nil"/>
                <w:between w:val="nil"/>
              </w:pBdr>
              <w:tabs>
                <w:tab w:val="clear" w:pos="227"/>
                <w:tab w:val="clear" w:pos="454"/>
                <w:tab w:val="clear" w:pos="680"/>
              </w:tabs>
              <w:spacing w:after="0"/>
              <w:rPr>
                <w:rFonts w:ascii="Arial" w:eastAsia="Times New Roman" w:hAnsi="Arial" w:cs="Arial"/>
                <w:color w:val="000000"/>
                <w:szCs w:val="24"/>
              </w:rPr>
            </w:pPr>
            <w:r w:rsidRPr="0043190B">
              <w:rPr>
                <w:rFonts w:ascii="Arial" w:eastAsia="Times New Roman" w:hAnsi="Arial" w:cs="Arial"/>
                <w:color w:val="000000"/>
                <w:szCs w:val="24"/>
              </w:rPr>
              <w:t xml:space="preserve">For more advice, visit the </w:t>
            </w:r>
            <w:hyperlink r:id="rId29" w:history="1">
              <w:proofErr w:type="spellStart"/>
              <w:r w:rsidRPr="0043190B">
                <w:rPr>
                  <w:rFonts w:ascii="Arial" w:eastAsia="Times New Roman" w:hAnsi="Arial" w:cs="Arial"/>
                  <w:color w:val="0000FF"/>
                  <w:szCs w:val="24"/>
                  <w:u w:val="single"/>
                </w:rPr>
                <w:t>Includeability</w:t>
              </w:r>
              <w:proofErr w:type="spellEnd"/>
              <w:r w:rsidRPr="0043190B">
                <w:rPr>
                  <w:rFonts w:ascii="Arial" w:eastAsia="Times New Roman" w:hAnsi="Arial" w:cs="Arial"/>
                  <w:color w:val="0000FF"/>
                  <w:szCs w:val="24"/>
                  <w:u w:val="single"/>
                </w:rPr>
                <w:t xml:space="preserve"> Resources for Employers pages</w:t>
              </w:r>
            </w:hyperlink>
          </w:p>
          <w:p w14:paraId="4D0CDFE5" w14:textId="77777777" w:rsidR="0043190B" w:rsidRPr="0043190B" w:rsidRDefault="0043190B" w:rsidP="0043190B">
            <w:pPr>
              <w:tabs>
                <w:tab w:val="clear" w:pos="227"/>
                <w:tab w:val="clear" w:pos="454"/>
                <w:tab w:val="clear" w:pos="680"/>
              </w:tabs>
              <w:spacing w:after="0"/>
              <w:ind w:left="360"/>
              <w:rPr>
                <w:rFonts w:ascii="Arial" w:eastAsia="Times New Roman" w:hAnsi="Arial" w:cs="Arial"/>
                <w:color w:val="000000"/>
                <w:szCs w:val="24"/>
              </w:rPr>
            </w:pPr>
          </w:p>
        </w:tc>
      </w:tr>
    </w:tbl>
    <w:p w14:paraId="18DD6860" w14:textId="77777777" w:rsidR="008E0D36" w:rsidRDefault="008E0D36"/>
    <w:p w14:paraId="3D23EF5E" w14:textId="77777777" w:rsidR="0043190B" w:rsidRPr="0043190B" w:rsidRDefault="0043190B" w:rsidP="0043190B">
      <w:pPr>
        <w:pStyle w:val="Heading2-Numbered"/>
      </w:pPr>
      <w:bookmarkStart w:id="12" w:name="_Toc80716435"/>
      <w:bookmarkStart w:id="13" w:name="_Toc90051232"/>
      <w:r w:rsidRPr="0043190B">
        <w:t>System Barriers</w:t>
      </w:r>
      <w:bookmarkEnd w:id="12"/>
      <w:bookmarkEnd w:id="13"/>
    </w:p>
    <w:tbl>
      <w:tblPr>
        <w:tblStyle w:val="NSWPSCTable2"/>
        <w:tblW w:w="0" w:type="auto"/>
        <w:tblLook w:val="04A0" w:firstRow="1" w:lastRow="0" w:firstColumn="1" w:lastColumn="0" w:noHBand="0" w:noVBand="1"/>
      </w:tblPr>
      <w:tblGrid>
        <w:gridCol w:w="3861"/>
        <w:gridCol w:w="4643"/>
      </w:tblGrid>
      <w:tr w:rsidR="0043190B" w:rsidRPr="0043190B" w14:paraId="402CCDDD" w14:textId="77777777" w:rsidTr="005F252E">
        <w:trPr>
          <w:cnfStyle w:val="100000000000" w:firstRow="1" w:lastRow="0" w:firstColumn="0" w:lastColumn="0" w:oddVBand="0" w:evenVBand="0" w:oddHBand="0" w:evenHBand="0" w:firstRowFirstColumn="0" w:firstRowLastColumn="0" w:lastRowFirstColumn="0" w:lastRowLastColumn="0"/>
        </w:trPr>
        <w:tc>
          <w:tcPr>
            <w:tcW w:w="3861" w:type="dxa"/>
          </w:tcPr>
          <w:p w14:paraId="2B7BED19" w14:textId="77777777" w:rsidR="0043190B" w:rsidRPr="00D600DC" w:rsidRDefault="0043190B" w:rsidP="0043190B">
            <w:pPr>
              <w:tabs>
                <w:tab w:val="clear" w:pos="227"/>
                <w:tab w:val="clear" w:pos="454"/>
                <w:tab w:val="clear" w:pos="680"/>
              </w:tabs>
              <w:spacing w:after="0"/>
              <w:rPr>
                <w:rFonts w:eastAsia="Times New Roman" w:cstheme="minorHAnsi"/>
                <w:b/>
                <w:szCs w:val="24"/>
              </w:rPr>
            </w:pPr>
            <w:r w:rsidRPr="00D600DC">
              <w:rPr>
                <w:rFonts w:eastAsia="Times New Roman" w:cstheme="minorHAnsi"/>
                <w:b/>
                <w:szCs w:val="24"/>
              </w:rPr>
              <w:t xml:space="preserve">Typical system barriers </w:t>
            </w:r>
          </w:p>
          <w:p w14:paraId="4C439B84" w14:textId="77777777" w:rsidR="0043190B" w:rsidRPr="00D600DC" w:rsidRDefault="0043190B" w:rsidP="0043190B">
            <w:pPr>
              <w:tabs>
                <w:tab w:val="clear" w:pos="227"/>
                <w:tab w:val="clear" w:pos="454"/>
                <w:tab w:val="clear" w:pos="680"/>
              </w:tabs>
              <w:spacing w:after="0"/>
              <w:rPr>
                <w:rFonts w:eastAsia="Times New Roman" w:cstheme="minorHAnsi"/>
                <w:b/>
                <w:szCs w:val="24"/>
              </w:rPr>
            </w:pPr>
          </w:p>
        </w:tc>
        <w:tc>
          <w:tcPr>
            <w:tcW w:w="4643" w:type="dxa"/>
          </w:tcPr>
          <w:p w14:paraId="58B20313" w14:textId="77777777" w:rsidR="0043190B" w:rsidRPr="00D600DC" w:rsidRDefault="0043190B" w:rsidP="0043190B">
            <w:pPr>
              <w:tabs>
                <w:tab w:val="clear" w:pos="227"/>
                <w:tab w:val="clear" w:pos="454"/>
                <w:tab w:val="clear" w:pos="680"/>
              </w:tabs>
              <w:spacing w:after="0"/>
              <w:rPr>
                <w:rFonts w:eastAsia="Times New Roman" w:cstheme="minorHAnsi"/>
                <w:b/>
                <w:szCs w:val="24"/>
              </w:rPr>
            </w:pPr>
            <w:r w:rsidRPr="00D600DC">
              <w:rPr>
                <w:rFonts w:eastAsia="Times New Roman" w:cstheme="minorHAnsi"/>
                <w:b/>
                <w:szCs w:val="24"/>
              </w:rPr>
              <w:t xml:space="preserve">What you can do </w:t>
            </w:r>
          </w:p>
        </w:tc>
      </w:tr>
      <w:tr w:rsidR="0043190B" w:rsidRPr="0043190B" w14:paraId="5D5EBA1C" w14:textId="77777777" w:rsidTr="005F252E">
        <w:tc>
          <w:tcPr>
            <w:tcW w:w="3861" w:type="dxa"/>
          </w:tcPr>
          <w:p w14:paraId="11E26896" w14:textId="77777777" w:rsidR="0043190B" w:rsidRPr="0043190B" w:rsidRDefault="0043190B" w:rsidP="0043190B">
            <w:pPr>
              <w:tabs>
                <w:tab w:val="clear" w:pos="227"/>
                <w:tab w:val="clear" w:pos="454"/>
                <w:tab w:val="clear" w:pos="680"/>
              </w:tabs>
              <w:spacing w:after="0"/>
              <w:rPr>
                <w:rFonts w:eastAsia="Times New Roman" w:cstheme="minorHAnsi"/>
                <w:b/>
                <w:color w:val="002060"/>
                <w:szCs w:val="24"/>
              </w:rPr>
            </w:pPr>
            <w:r w:rsidRPr="0043190B">
              <w:rPr>
                <w:rFonts w:cstheme="minorHAnsi"/>
                <w:color w:val="000000"/>
                <w:szCs w:val="24"/>
              </w:rPr>
              <w:t>Workforce planning targets do not include people with disability</w:t>
            </w:r>
            <w:r w:rsidRPr="0043190B">
              <w:rPr>
                <w:rFonts w:eastAsia="Times New Roman" w:cstheme="minorHAnsi"/>
                <w:b/>
                <w:color w:val="002060"/>
                <w:szCs w:val="24"/>
              </w:rPr>
              <w:t xml:space="preserve"> </w:t>
            </w:r>
          </w:p>
        </w:tc>
        <w:tc>
          <w:tcPr>
            <w:tcW w:w="4643" w:type="dxa"/>
          </w:tcPr>
          <w:p w14:paraId="35D2F90A" w14:textId="77777777" w:rsidR="0043190B" w:rsidRPr="0043190B" w:rsidRDefault="0043190B" w:rsidP="0016574A">
            <w:pPr>
              <w:pStyle w:val="ListParagraph"/>
              <w:numPr>
                <w:ilvl w:val="0"/>
                <w:numId w:val="26"/>
              </w:numPr>
              <w:tabs>
                <w:tab w:val="clear" w:pos="227"/>
                <w:tab w:val="clear" w:pos="454"/>
                <w:tab w:val="clear" w:pos="680"/>
              </w:tabs>
              <w:spacing w:after="0"/>
              <w:rPr>
                <w:rFonts w:cstheme="minorHAnsi"/>
                <w:color w:val="000000"/>
                <w:szCs w:val="24"/>
              </w:rPr>
            </w:pPr>
            <w:r w:rsidRPr="0043190B">
              <w:rPr>
                <w:rFonts w:cstheme="minorHAnsi"/>
                <w:color w:val="000000"/>
                <w:szCs w:val="24"/>
              </w:rPr>
              <w:t xml:space="preserve">Embed workforce equity and diversity considerations into your 3-5 year </w:t>
            </w:r>
            <w:hyperlink r:id="rId30" w:history="1">
              <w:r w:rsidRPr="0043190B">
                <w:rPr>
                  <w:rFonts w:cstheme="minorHAnsi"/>
                  <w:color w:val="0000FF"/>
                  <w:szCs w:val="24"/>
                  <w:u w:val="single"/>
                </w:rPr>
                <w:t>strategic workforce planning</w:t>
              </w:r>
            </w:hyperlink>
            <w:r w:rsidRPr="0043190B">
              <w:rPr>
                <w:rFonts w:cstheme="minorHAnsi"/>
                <w:color w:val="000000"/>
                <w:szCs w:val="24"/>
              </w:rPr>
              <w:t xml:space="preserve"> processes</w:t>
            </w:r>
          </w:p>
          <w:p w14:paraId="79A8D776" w14:textId="77777777" w:rsidR="0043190B" w:rsidRPr="0043190B" w:rsidRDefault="0043190B" w:rsidP="0043190B">
            <w:pPr>
              <w:tabs>
                <w:tab w:val="clear" w:pos="227"/>
                <w:tab w:val="clear" w:pos="454"/>
                <w:tab w:val="clear" w:pos="680"/>
              </w:tabs>
              <w:spacing w:after="0"/>
              <w:rPr>
                <w:rFonts w:eastAsia="Times New Roman" w:cstheme="minorHAnsi"/>
                <w:b/>
                <w:color w:val="002060"/>
                <w:szCs w:val="24"/>
              </w:rPr>
            </w:pPr>
          </w:p>
        </w:tc>
      </w:tr>
      <w:tr w:rsidR="0043190B" w:rsidRPr="0043190B" w14:paraId="6EE69CB4" w14:textId="77777777" w:rsidTr="005F252E">
        <w:trPr>
          <w:cnfStyle w:val="000000010000" w:firstRow="0" w:lastRow="0" w:firstColumn="0" w:lastColumn="0" w:oddVBand="0" w:evenVBand="0" w:oddHBand="0" w:evenHBand="1" w:firstRowFirstColumn="0" w:firstRowLastColumn="0" w:lastRowFirstColumn="0" w:lastRowLastColumn="0"/>
          <w:trHeight w:val="1593"/>
        </w:trPr>
        <w:tc>
          <w:tcPr>
            <w:tcW w:w="3861" w:type="dxa"/>
          </w:tcPr>
          <w:p w14:paraId="1616A1E9" w14:textId="77777777" w:rsidR="0043190B" w:rsidRPr="0043190B" w:rsidRDefault="0043190B" w:rsidP="0043190B">
            <w:pPr>
              <w:tabs>
                <w:tab w:val="clear" w:pos="227"/>
                <w:tab w:val="clear" w:pos="454"/>
                <w:tab w:val="clear" w:pos="680"/>
              </w:tabs>
              <w:spacing w:after="0"/>
              <w:rPr>
                <w:rFonts w:cstheme="minorHAnsi"/>
                <w:color w:val="000000"/>
                <w:szCs w:val="24"/>
              </w:rPr>
            </w:pPr>
            <w:r w:rsidRPr="0043190B">
              <w:rPr>
                <w:rFonts w:cstheme="minorHAnsi"/>
                <w:color w:val="000000"/>
                <w:szCs w:val="24"/>
              </w:rPr>
              <w:t xml:space="preserve">Inaccessible websites (preventing proceeding through the application process and successfully uploading); inaccessible role descriptions </w:t>
            </w:r>
          </w:p>
          <w:p w14:paraId="7D4E2409"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c>
          <w:tcPr>
            <w:tcW w:w="4643" w:type="dxa"/>
          </w:tcPr>
          <w:p w14:paraId="39C9568B" w14:textId="77777777" w:rsidR="0043190B" w:rsidRPr="0043190B" w:rsidRDefault="0043190B" w:rsidP="0016574A">
            <w:pPr>
              <w:pStyle w:val="ListParagraph"/>
              <w:numPr>
                <w:ilvl w:val="0"/>
                <w:numId w:val="22"/>
              </w:numPr>
              <w:tabs>
                <w:tab w:val="clear" w:pos="227"/>
                <w:tab w:val="clear" w:pos="454"/>
                <w:tab w:val="clear" w:pos="680"/>
              </w:tabs>
              <w:spacing w:after="0"/>
              <w:ind w:left="360"/>
              <w:rPr>
                <w:rFonts w:eastAsia="Times New Roman" w:cstheme="minorHAnsi"/>
                <w:color w:val="000000"/>
                <w:szCs w:val="24"/>
              </w:rPr>
            </w:pPr>
            <w:r w:rsidRPr="0043190B">
              <w:rPr>
                <w:rFonts w:eastAsia="Times New Roman" w:cstheme="minorHAnsi"/>
                <w:color w:val="000000"/>
                <w:szCs w:val="24"/>
              </w:rPr>
              <w:t xml:space="preserve">Educate yourself and your team on the </w:t>
            </w:r>
            <w:hyperlink r:id="rId31" w:history="1">
              <w:r w:rsidRPr="0043190B">
                <w:rPr>
                  <w:rFonts w:eastAsia="Times New Roman" w:cstheme="minorHAnsi"/>
                  <w:color w:val="0000FF"/>
                  <w:szCs w:val="24"/>
                  <w:u w:val="single"/>
                </w:rPr>
                <w:t>basic standard of accessibility</w:t>
              </w:r>
            </w:hyperlink>
            <w:r w:rsidRPr="0043190B">
              <w:rPr>
                <w:rFonts w:eastAsia="Times New Roman" w:cstheme="minorHAnsi"/>
                <w:color w:val="000000"/>
                <w:szCs w:val="24"/>
              </w:rPr>
              <w:t xml:space="preserve"> expected for the NSW government sector and learn how to make your </w:t>
            </w:r>
            <w:hyperlink r:id="rId32" w:history="1">
              <w:r w:rsidRPr="0043190B">
                <w:rPr>
                  <w:rFonts w:eastAsia="Times New Roman" w:cstheme="minorHAnsi"/>
                  <w:color w:val="000000"/>
                  <w:szCs w:val="24"/>
                </w:rPr>
                <w:t>services and processes more inclusive and accessible</w:t>
              </w:r>
            </w:hyperlink>
          </w:p>
          <w:p w14:paraId="7C09F446"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p w14:paraId="24ED2335" w14:textId="77777777" w:rsidR="0043190B" w:rsidRPr="0043190B" w:rsidRDefault="0043190B" w:rsidP="0016574A">
            <w:pPr>
              <w:pStyle w:val="ListParagraph"/>
              <w:numPr>
                <w:ilvl w:val="0"/>
                <w:numId w:val="22"/>
              </w:numPr>
              <w:tabs>
                <w:tab w:val="clear" w:pos="227"/>
                <w:tab w:val="clear" w:pos="454"/>
                <w:tab w:val="clear" w:pos="680"/>
              </w:tabs>
              <w:spacing w:after="0"/>
              <w:ind w:left="360"/>
              <w:rPr>
                <w:rFonts w:eastAsia="Times New Roman" w:cstheme="minorHAnsi"/>
                <w:color w:val="000000"/>
                <w:szCs w:val="24"/>
              </w:rPr>
            </w:pPr>
            <w:r w:rsidRPr="0043190B">
              <w:rPr>
                <w:rFonts w:eastAsia="Times New Roman" w:cstheme="minorHAnsi"/>
                <w:color w:val="000000"/>
                <w:szCs w:val="24"/>
              </w:rPr>
              <w:t xml:space="preserve">Ensure websites are accessible and allow for all candidates to proceed through the application process and upload documents. </w:t>
            </w:r>
          </w:p>
          <w:p w14:paraId="386C72CF"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p w14:paraId="337D3EC6" w14:textId="77777777" w:rsidR="0043190B" w:rsidRPr="0043190B" w:rsidRDefault="0043190B" w:rsidP="0016574A">
            <w:pPr>
              <w:pStyle w:val="ListParagraph"/>
              <w:numPr>
                <w:ilvl w:val="0"/>
                <w:numId w:val="22"/>
              </w:numPr>
              <w:tabs>
                <w:tab w:val="clear" w:pos="227"/>
                <w:tab w:val="clear" w:pos="454"/>
                <w:tab w:val="clear" w:pos="680"/>
              </w:tabs>
              <w:spacing w:after="0"/>
              <w:ind w:left="360"/>
              <w:rPr>
                <w:rFonts w:eastAsia="Times New Roman" w:cstheme="minorHAnsi"/>
                <w:color w:val="000000"/>
                <w:szCs w:val="24"/>
              </w:rPr>
            </w:pPr>
            <w:r w:rsidRPr="0043190B">
              <w:rPr>
                <w:rFonts w:eastAsia="Times New Roman" w:cstheme="minorHAnsi"/>
                <w:color w:val="000000"/>
                <w:szCs w:val="24"/>
              </w:rPr>
              <w:t xml:space="preserve">If there are known accessibility issues, make sure you have a contact person who can support a person with </w:t>
            </w:r>
            <w:r w:rsidRPr="0043190B">
              <w:rPr>
                <w:rFonts w:eastAsia="Times New Roman" w:cstheme="minorHAnsi"/>
                <w:color w:val="000000"/>
                <w:szCs w:val="24"/>
              </w:rPr>
              <w:lastRenderedPageBreak/>
              <w:t>disability to complete and submit their application</w:t>
            </w:r>
          </w:p>
          <w:p w14:paraId="66DE0805"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r>
      <w:tr w:rsidR="0043190B" w:rsidRPr="0043190B" w14:paraId="1CDCE0BA" w14:textId="77777777" w:rsidTr="005F252E">
        <w:tc>
          <w:tcPr>
            <w:tcW w:w="3861" w:type="dxa"/>
          </w:tcPr>
          <w:p w14:paraId="20168D05"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r w:rsidRPr="0043190B">
              <w:rPr>
                <w:rFonts w:cstheme="minorHAnsi"/>
                <w:color w:val="000000"/>
                <w:szCs w:val="24"/>
              </w:rPr>
              <w:lastRenderedPageBreak/>
              <w:t xml:space="preserve">Role descriptions which do not clearly state essential or inherent requirements </w:t>
            </w:r>
            <w:r w:rsidRPr="0043190B">
              <w:rPr>
                <w:rFonts w:cstheme="minorHAnsi"/>
                <w:color w:val="000000"/>
                <w:szCs w:val="24"/>
              </w:rPr>
              <w:br/>
            </w:r>
          </w:p>
        </w:tc>
        <w:tc>
          <w:tcPr>
            <w:tcW w:w="4643" w:type="dxa"/>
          </w:tcPr>
          <w:p w14:paraId="1C2CB463" w14:textId="77777777" w:rsidR="0043190B" w:rsidRPr="0043190B" w:rsidRDefault="0043190B" w:rsidP="0016574A">
            <w:pPr>
              <w:pStyle w:val="ListParagraph"/>
              <w:numPr>
                <w:ilvl w:val="0"/>
                <w:numId w:val="23"/>
              </w:numPr>
              <w:tabs>
                <w:tab w:val="clear" w:pos="227"/>
                <w:tab w:val="clear" w:pos="454"/>
                <w:tab w:val="clear" w:pos="680"/>
              </w:tabs>
              <w:spacing w:after="0"/>
              <w:rPr>
                <w:rFonts w:eastAsia="Times New Roman" w:cstheme="minorHAnsi"/>
                <w:color w:val="333333"/>
                <w:szCs w:val="24"/>
                <w:shd w:val="clear" w:color="auto" w:fill="FFFFFF"/>
              </w:rPr>
            </w:pPr>
            <w:r w:rsidRPr="0043190B">
              <w:rPr>
                <w:rFonts w:eastAsia="Times New Roman" w:cstheme="minorHAnsi"/>
                <w:color w:val="333333"/>
                <w:szCs w:val="24"/>
                <w:shd w:val="clear" w:color="auto" w:fill="FFFFFF"/>
              </w:rPr>
              <w:t>Refer to the </w:t>
            </w:r>
            <w:hyperlink r:id="rId33" w:tooltip="Essential requirements factsheet" w:history="1">
              <w:r w:rsidRPr="0043190B">
                <w:rPr>
                  <w:rFonts w:eastAsia="Times New Roman" w:cstheme="minorHAnsi"/>
                  <w:color w:val="0000FF"/>
                  <w:szCs w:val="24"/>
                  <w:u w:val="single"/>
                </w:rPr>
                <w:t>Essential requirements factsheet</w:t>
              </w:r>
            </w:hyperlink>
            <w:r w:rsidRPr="0043190B">
              <w:rPr>
                <w:rFonts w:eastAsia="Times New Roman" w:cstheme="minorHAnsi"/>
                <w:color w:val="0000FF"/>
                <w:szCs w:val="24"/>
                <w:u w:val="single"/>
              </w:rPr>
              <w:t>.</w:t>
            </w:r>
          </w:p>
          <w:p w14:paraId="7A10FCF3" w14:textId="77777777" w:rsidR="0043190B" w:rsidRPr="0043190B" w:rsidRDefault="0043190B" w:rsidP="0043190B">
            <w:pPr>
              <w:tabs>
                <w:tab w:val="clear" w:pos="227"/>
                <w:tab w:val="clear" w:pos="454"/>
                <w:tab w:val="clear" w:pos="680"/>
              </w:tabs>
              <w:spacing w:after="0"/>
              <w:rPr>
                <w:rFonts w:eastAsia="Times New Roman" w:cstheme="minorHAnsi"/>
                <w:color w:val="333333"/>
                <w:szCs w:val="24"/>
                <w:shd w:val="clear" w:color="auto" w:fill="FFFFFF"/>
              </w:rPr>
            </w:pPr>
          </w:p>
          <w:p w14:paraId="78C4DEF3" w14:textId="77777777" w:rsidR="0043190B" w:rsidRPr="0043190B" w:rsidRDefault="0043190B" w:rsidP="0016574A">
            <w:pPr>
              <w:pStyle w:val="ListParagraph"/>
              <w:numPr>
                <w:ilvl w:val="0"/>
                <w:numId w:val="23"/>
              </w:numPr>
              <w:tabs>
                <w:tab w:val="clear" w:pos="227"/>
                <w:tab w:val="clear" w:pos="454"/>
                <w:tab w:val="clear" w:pos="680"/>
              </w:tabs>
              <w:spacing w:after="0"/>
              <w:rPr>
                <w:rFonts w:eastAsia="Times New Roman" w:cstheme="minorHAnsi"/>
                <w:color w:val="333333"/>
                <w:szCs w:val="24"/>
                <w:shd w:val="clear" w:color="auto" w:fill="FFFFFF"/>
              </w:rPr>
            </w:pPr>
            <w:r w:rsidRPr="0043190B">
              <w:rPr>
                <w:rFonts w:eastAsia="Times New Roman" w:cstheme="minorHAnsi"/>
                <w:color w:val="333333"/>
                <w:szCs w:val="24"/>
                <w:shd w:val="clear" w:color="auto" w:fill="FFFFFF"/>
              </w:rPr>
              <w:t xml:space="preserve">Inclusion of essential requirements in a role description or job advertisement needs careful thought. If these are not necessary to achieve the outcomes of the </w:t>
            </w:r>
            <w:proofErr w:type="gramStart"/>
            <w:r w:rsidRPr="0043190B">
              <w:rPr>
                <w:rFonts w:eastAsia="Times New Roman" w:cstheme="minorHAnsi"/>
                <w:color w:val="333333"/>
                <w:szCs w:val="24"/>
                <w:shd w:val="clear" w:color="auto" w:fill="FFFFFF"/>
              </w:rPr>
              <w:t>role</w:t>
            </w:r>
            <w:proofErr w:type="gramEnd"/>
            <w:r w:rsidRPr="0043190B">
              <w:rPr>
                <w:rFonts w:eastAsia="Times New Roman" w:cstheme="minorHAnsi"/>
                <w:color w:val="333333"/>
                <w:szCs w:val="24"/>
                <w:shd w:val="clear" w:color="auto" w:fill="FFFFFF"/>
              </w:rPr>
              <w:t xml:space="preserve"> they may be discriminatory.</w:t>
            </w:r>
          </w:p>
          <w:p w14:paraId="33AA070A"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r>
      <w:tr w:rsidR="0043190B" w:rsidRPr="0043190B" w14:paraId="0BD72058" w14:textId="77777777" w:rsidTr="005F252E">
        <w:trPr>
          <w:cnfStyle w:val="000000010000" w:firstRow="0" w:lastRow="0" w:firstColumn="0" w:lastColumn="0" w:oddVBand="0" w:evenVBand="0" w:oddHBand="0" w:evenHBand="1" w:firstRowFirstColumn="0" w:firstRowLastColumn="0" w:lastRowFirstColumn="0" w:lastRowLastColumn="0"/>
        </w:trPr>
        <w:tc>
          <w:tcPr>
            <w:tcW w:w="3861" w:type="dxa"/>
          </w:tcPr>
          <w:p w14:paraId="60A60E18"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r w:rsidRPr="0043190B">
              <w:rPr>
                <w:rFonts w:cstheme="minorHAnsi"/>
                <w:color w:val="000000"/>
                <w:szCs w:val="24"/>
              </w:rPr>
              <w:t>Inflexible interview requirements</w:t>
            </w:r>
          </w:p>
        </w:tc>
        <w:tc>
          <w:tcPr>
            <w:tcW w:w="4643" w:type="dxa"/>
          </w:tcPr>
          <w:p w14:paraId="5D779658" w14:textId="77777777" w:rsidR="0043190B" w:rsidRPr="0043190B" w:rsidRDefault="0043190B" w:rsidP="0016574A">
            <w:pPr>
              <w:pStyle w:val="ListParagraph"/>
              <w:numPr>
                <w:ilvl w:val="0"/>
                <w:numId w:val="24"/>
              </w:numPr>
              <w:tabs>
                <w:tab w:val="clear" w:pos="227"/>
                <w:tab w:val="clear" w:pos="454"/>
                <w:tab w:val="clear" w:pos="680"/>
              </w:tabs>
              <w:spacing w:after="0"/>
              <w:rPr>
                <w:rFonts w:eastAsia="Times New Roman" w:cstheme="minorHAnsi"/>
                <w:color w:val="000000"/>
                <w:szCs w:val="24"/>
              </w:rPr>
            </w:pPr>
            <w:r w:rsidRPr="0043190B">
              <w:rPr>
                <w:rFonts w:eastAsia="Times New Roman" w:cstheme="minorHAnsi"/>
                <w:color w:val="000000"/>
                <w:szCs w:val="24"/>
              </w:rPr>
              <w:t xml:space="preserve">Consider how assessments can be as inclusive as possible. For example, talk to all applicants about their needs for interviews and other assessments. Be flexible and </w:t>
            </w:r>
            <w:proofErr w:type="gramStart"/>
            <w:r w:rsidRPr="0043190B">
              <w:rPr>
                <w:rFonts w:eastAsia="Times New Roman" w:cstheme="minorHAnsi"/>
                <w:color w:val="000000"/>
                <w:szCs w:val="24"/>
              </w:rPr>
              <w:t>make adjustments to</w:t>
            </w:r>
            <w:proofErr w:type="gramEnd"/>
            <w:r w:rsidRPr="0043190B">
              <w:rPr>
                <w:rFonts w:eastAsia="Times New Roman" w:cstheme="minorHAnsi"/>
                <w:color w:val="000000"/>
                <w:szCs w:val="24"/>
              </w:rPr>
              <w:t xml:space="preserve"> support individual needs.</w:t>
            </w:r>
          </w:p>
          <w:p w14:paraId="4FCF8FD3"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p w14:paraId="68CD7408" w14:textId="77777777" w:rsidR="0043190B" w:rsidRPr="0043190B" w:rsidRDefault="0043190B" w:rsidP="0016574A">
            <w:pPr>
              <w:pStyle w:val="ListParagraph"/>
              <w:numPr>
                <w:ilvl w:val="0"/>
                <w:numId w:val="24"/>
              </w:numPr>
              <w:tabs>
                <w:tab w:val="clear" w:pos="227"/>
                <w:tab w:val="clear" w:pos="454"/>
                <w:tab w:val="clear" w:pos="680"/>
              </w:tabs>
              <w:spacing w:after="0"/>
              <w:rPr>
                <w:rFonts w:eastAsia="Times New Roman" w:cstheme="minorHAnsi"/>
                <w:color w:val="000000"/>
                <w:szCs w:val="24"/>
              </w:rPr>
            </w:pPr>
            <w:r w:rsidRPr="0043190B">
              <w:rPr>
                <w:rFonts w:eastAsia="Times New Roman" w:cstheme="minorHAnsi"/>
                <w:color w:val="000000"/>
                <w:szCs w:val="24"/>
              </w:rPr>
              <w:t xml:space="preserve">To understand best practice interviewing techniques, refer to the </w:t>
            </w:r>
            <w:hyperlink r:id="rId34" w:history="1">
              <w:r w:rsidRPr="0043190B">
                <w:rPr>
                  <w:rFonts w:eastAsia="Times New Roman" w:cstheme="minorHAnsi"/>
                  <w:color w:val="0000FF"/>
                  <w:szCs w:val="24"/>
                  <w:u w:val="single"/>
                </w:rPr>
                <w:t>practical guide for interviewing</w:t>
              </w:r>
            </w:hyperlink>
          </w:p>
          <w:p w14:paraId="2CE943B4"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r>
      <w:tr w:rsidR="0043190B" w:rsidRPr="0043190B" w14:paraId="30F0E1FA" w14:textId="77777777" w:rsidTr="005F252E">
        <w:tc>
          <w:tcPr>
            <w:tcW w:w="3861" w:type="dxa"/>
          </w:tcPr>
          <w:p w14:paraId="57007C2D" w14:textId="77777777" w:rsidR="0043190B" w:rsidRPr="0043190B" w:rsidRDefault="0043190B" w:rsidP="0043190B">
            <w:pPr>
              <w:tabs>
                <w:tab w:val="clear" w:pos="227"/>
                <w:tab w:val="clear" w:pos="454"/>
                <w:tab w:val="clear" w:pos="680"/>
              </w:tabs>
              <w:spacing w:after="0"/>
              <w:rPr>
                <w:rFonts w:cstheme="minorHAnsi"/>
                <w:color w:val="000000"/>
                <w:szCs w:val="24"/>
              </w:rPr>
            </w:pPr>
            <w:r w:rsidRPr="0043190B">
              <w:rPr>
                <w:rFonts w:cstheme="minorHAnsi"/>
                <w:color w:val="000000"/>
                <w:szCs w:val="24"/>
              </w:rPr>
              <w:t>Lack of adjustments throughout the application process</w:t>
            </w:r>
          </w:p>
          <w:p w14:paraId="48A8AAA1"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c>
          <w:tcPr>
            <w:tcW w:w="4643" w:type="dxa"/>
          </w:tcPr>
          <w:p w14:paraId="09A6CBFE" w14:textId="77777777" w:rsidR="0043190B" w:rsidRPr="0043190B" w:rsidRDefault="0043190B" w:rsidP="0016574A">
            <w:pPr>
              <w:pStyle w:val="ListParagraph"/>
              <w:numPr>
                <w:ilvl w:val="0"/>
                <w:numId w:val="16"/>
              </w:numPr>
              <w:tabs>
                <w:tab w:val="clear" w:pos="227"/>
                <w:tab w:val="clear" w:pos="454"/>
                <w:tab w:val="clear" w:pos="680"/>
              </w:tabs>
              <w:spacing w:after="0"/>
              <w:rPr>
                <w:rFonts w:eastAsia="Times New Roman" w:cstheme="minorHAnsi"/>
                <w:color w:val="000000"/>
                <w:szCs w:val="24"/>
              </w:rPr>
            </w:pPr>
            <w:r w:rsidRPr="0043190B">
              <w:rPr>
                <w:rFonts w:eastAsia="Times New Roman" w:cstheme="minorHAnsi"/>
                <w:color w:val="000000"/>
                <w:szCs w:val="24"/>
              </w:rPr>
              <w:t xml:space="preserve">Refer to </w:t>
            </w:r>
            <w:hyperlink r:id="rId35" w:history="1">
              <w:r w:rsidRPr="0043190B">
                <w:rPr>
                  <w:rFonts w:eastAsia="Times New Roman" w:cstheme="minorHAnsi"/>
                  <w:color w:val="0000FF"/>
                  <w:szCs w:val="24"/>
                  <w:u w:val="single"/>
                </w:rPr>
                <w:t>further information on workplace adjustments</w:t>
              </w:r>
            </w:hyperlink>
            <w:r w:rsidRPr="0043190B">
              <w:rPr>
                <w:rFonts w:eastAsia="Times New Roman" w:cstheme="minorHAnsi"/>
                <w:color w:val="000000"/>
                <w:szCs w:val="24"/>
              </w:rPr>
              <w:t xml:space="preserve"> </w:t>
            </w:r>
          </w:p>
          <w:p w14:paraId="5EEC7928"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r>
      <w:tr w:rsidR="00D600DC" w:rsidRPr="0043190B" w14:paraId="41D126C2" w14:textId="77777777" w:rsidTr="005F252E">
        <w:trPr>
          <w:cnfStyle w:val="000000010000" w:firstRow="0" w:lastRow="0" w:firstColumn="0" w:lastColumn="0" w:oddVBand="0" w:evenVBand="0" w:oddHBand="0" w:evenHBand="1" w:firstRowFirstColumn="0" w:firstRowLastColumn="0" w:lastRowFirstColumn="0" w:lastRowLastColumn="0"/>
        </w:trPr>
        <w:tc>
          <w:tcPr>
            <w:tcW w:w="3861" w:type="dxa"/>
          </w:tcPr>
          <w:p w14:paraId="75EE8E21" w14:textId="0C5146E9" w:rsidR="00D600DC" w:rsidRPr="0043190B" w:rsidRDefault="005F252E" w:rsidP="0043190B">
            <w:pPr>
              <w:tabs>
                <w:tab w:val="clear" w:pos="227"/>
                <w:tab w:val="clear" w:pos="454"/>
                <w:tab w:val="clear" w:pos="680"/>
              </w:tabs>
              <w:spacing w:after="0"/>
              <w:rPr>
                <w:rFonts w:cstheme="minorHAnsi"/>
                <w:color w:val="000000"/>
                <w:szCs w:val="24"/>
              </w:rPr>
            </w:pPr>
            <w:r>
              <w:rPr>
                <w:rFonts w:cstheme="minorHAnsi"/>
                <w:color w:val="000000"/>
                <w:szCs w:val="24"/>
              </w:rPr>
              <w:t>Psychometric testing</w:t>
            </w:r>
          </w:p>
        </w:tc>
        <w:tc>
          <w:tcPr>
            <w:tcW w:w="4643" w:type="dxa"/>
          </w:tcPr>
          <w:p w14:paraId="75245DDA" w14:textId="77777777" w:rsidR="00D600DC" w:rsidRDefault="00D600DC" w:rsidP="0016574A">
            <w:pPr>
              <w:pStyle w:val="ListParagraph"/>
              <w:numPr>
                <w:ilvl w:val="0"/>
                <w:numId w:val="16"/>
              </w:numPr>
              <w:tabs>
                <w:tab w:val="clear" w:pos="227"/>
                <w:tab w:val="clear" w:pos="454"/>
                <w:tab w:val="clear" w:pos="680"/>
              </w:tabs>
              <w:spacing w:after="0"/>
              <w:rPr>
                <w:rFonts w:eastAsia="Times New Roman" w:cstheme="minorHAnsi"/>
                <w:color w:val="000000"/>
                <w:szCs w:val="24"/>
              </w:rPr>
            </w:pPr>
            <w:r>
              <w:rPr>
                <w:rFonts w:eastAsia="Times New Roman" w:cstheme="minorHAnsi"/>
                <w:color w:val="000000"/>
                <w:szCs w:val="24"/>
              </w:rPr>
              <w:t xml:space="preserve">Recognise that psychometric assessment may not always be available in accessible formats and can have the unintended consequence of unfairly disadvantaging people with disability. Consider use of other </w:t>
            </w:r>
            <w:r w:rsidR="005F252E">
              <w:rPr>
                <w:rFonts w:eastAsia="Times New Roman" w:cstheme="minorHAnsi"/>
                <w:color w:val="000000"/>
                <w:szCs w:val="24"/>
              </w:rPr>
              <w:t>assessments ahead of psychometric testing.</w:t>
            </w:r>
          </w:p>
          <w:p w14:paraId="5BCF7BE7" w14:textId="1D07599C" w:rsidR="005F252E" w:rsidRPr="0043190B" w:rsidRDefault="005F252E" w:rsidP="0016574A">
            <w:pPr>
              <w:pStyle w:val="ListParagraph"/>
              <w:numPr>
                <w:ilvl w:val="0"/>
                <w:numId w:val="16"/>
              </w:numPr>
              <w:tabs>
                <w:tab w:val="clear" w:pos="227"/>
                <w:tab w:val="clear" w:pos="454"/>
                <w:tab w:val="clear" w:pos="680"/>
              </w:tabs>
              <w:spacing w:after="0"/>
              <w:rPr>
                <w:rFonts w:eastAsia="Times New Roman" w:cstheme="minorHAnsi"/>
                <w:color w:val="000000"/>
                <w:szCs w:val="24"/>
              </w:rPr>
            </w:pPr>
            <w:r>
              <w:rPr>
                <w:rFonts w:eastAsia="Times New Roman" w:cstheme="minorHAnsi"/>
                <w:color w:val="000000"/>
                <w:szCs w:val="24"/>
              </w:rPr>
              <w:t xml:space="preserve">You may need to make workplace adjustments to psychometric assessments for people with disability if you still choose to use this assessment method. Speak to HR or </w:t>
            </w:r>
            <w:r>
              <w:rPr>
                <w:rFonts w:eastAsia="Times New Roman" w:cstheme="minorHAnsi"/>
                <w:color w:val="000000"/>
                <w:szCs w:val="24"/>
              </w:rPr>
              <w:lastRenderedPageBreak/>
              <w:t>your supplier about options for adjustments</w:t>
            </w:r>
          </w:p>
        </w:tc>
      </w:tr>
      <w:tr w:rsidR="0043190B" w:rsidRPr="0043190B" w14:paraId="4CC49933" w14:textId="77777777" w:rsidTr="005F252E">
        <w:tc>
          <w:tcPr>
            <w:tcW w:w="3861" w:type="dxa"/>
          </w:tcPr>
          <w:p w14:paraId="3568190E" w14:textId="77777777" w:rsidR="0043190B" w:rsidRPr="0043190B" w:rsidRDefault="0043190B" w:rsidP="0043190B">
            <w:pPr>
              <w:tabs>
                <w:tab w:val="clear" w:pos="227"/>
                <w:tab w:val="clear" w:pos="454"/>
                <w:tab w:val="clear" w:pos="680"/>
              </w:tabs>
              <w:spacing w:after="0"/>
              <w:rPr>
                <w:rFonts w:cstheme="minorHAnsi"/>
                <w:color w:val="000000"/>
                <w:szCs w:val="24"/>
              </w:rPr>
            </w:pPr>
            <w:r w:rsidRPr="0043190B">
              <w:rPr>
                <w:rFonts w:cstheme="minorHAnsi"/>
                <w:color w:val="000000"/>
                <w:szCs w:val="24"/>
              </w:rPr>
              <w:lastRenderedPageBreak/>
              <w:t>Inaccessible premises </w:t>
            </w:r>
          </w:p>
          <w:p w14:paraId="7595EF92"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c>
          <w:tcPr>
            <w:tcW w:w="4643" w:type="dxa"/>
          </w:tcPr>
          <w:p w14:paraId="77E95090" w14:textId="573FC51B" w:rsidR="0043190B" w:rsidRPr="0043190B" w:rsidRDefault="0043190B" w:rsidP="0016574A">
            <w:pPr>
              <w:pStyle w:val="ListParagraph"/>
              <w:numPr>
                <w:ilvl w:val="0"/>
                <w:numId w:val="25"/>
              </w:numPr>
              <w:tabs>
                <w:tab w:val="clear" w:pos="227"/>
                <w:tab w:val="clear" w:pos="454"/>
                <w:tab w:val="clear" w:pos="680"/>
              </w:tabs>
              <w:spacing w:after="0"/>
              <w:rPr>
                <w:rFonts w:eastAsia="Times New Roman" w:cstheme="minorHAnsi"/>
                <w:color w:val="000000"/>
                <w:szCs w:val="24"/>
              </w:rPr>
            </w:pPr>
            <w:r w:rsidRPr="0043190B">
              <w:rPr>
                <w:rFonts w:eastAsia="Times New Roman" w:cstheme="minorHAnsi"/>
                <w:color w:val="000000"/>
                <w:szCs w:val="24"/>
              </w:rPr>
              <w:t xml:space="preserve">Think about how you can be flexible at interview stage; understand how to make your </w:t>
            </w:r>
            <w:hyperlink r:id="rId36" w:history="1">
              <w:r w:rsidRPr="0043190B">
                <w:rPr>
                  <w:rFonts w:eastAsia="Times New Roman" w:cstheme="minorHAnsi"/>
                  <w:color w:val="0000FF"/>
                  <w:szCs w:val="24"/>
                  <w:u w:val="single"/>
                </w:rPr>
                <w:t>workplace more accessible</w:t>
              </w:r>
            </w:hyperlink>
          </w:p>
        </w:tc>
      </w:tr>
      <w:tr w:rsidR="0043190B" w:rsidRPr="0043190B" w14:paraId="7A644EE8" w14:textId="77777777" w:rsidTr="005F252E">
        <w:trPr>
          <w:cnfStyle w:val="000000010000" w:firstRow="0" w:lastRow="0" w:firstColumn="0" w:lastColumn="0" w:oddVBand="0" w:evenVBand="0" w:oddHBand="0" w:evenHBand="1" w:firstRowFirstColumn="0" w:firstRowLastColumn="0" w:lastRowFirstColumn="0" w:lastRowLastColumn="0"/>
        </w:trPr>
        <w:tc>
          <w:tcPr>
            <w:tcW w:w="3861" w:type="dxa"/>
          </w:tcPr>
          <w:p w14:paraId="2D362128" w14:textId="77777777" w:rsidR="0043190B" w:rsidRPr="0043190B" w:rsidRDefault="0043190B" w:rsidP="0043190B">
            <w:pPr>
              <w:tabs>
                <w:tab w:val="clear" w:pos="227"/>
                <w:tab w:val="clear" w:pos="454"/>
                <w:tab w:val="clear" w:pos="680"/>
              </w:tabs>
              <w:spacing w:after="0"/>
              <w:rPr>
                <w:rFonts w:cstheme="minorHAnsi"/>
                <w:color w:val="000000"/>
                <w:szCs w:val="24"/>
              </w:rPr>
            </w:pPr>
            <w:r w:rsidRPr="0043190B">
              <w:rPr>
                <w:rFonts w:cstheme="minorHAnsi"/>
                <w:color w:val="000000"/>
                <w:szCs w:val="24"/>
              </w:rPr>
              <w:t>Health declarations or assessments, where it is not made clear what is required to ‘pass’; or which assess attributes other than those directly linked to inherent requirements</w:t>
            </w:r>
          </w:p>
          <w:p w14:paraId="10A2B707"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c>
          <w:tcPr>
            <w:tcW w:w="4643" w:type="dxa"/>
          </w:tcPr>
          <w:p w14:paraId="4D54438F" w14:textId="77777777" w:rsidR="0043190B" w:rsidRPr="0043190B" w:rsidRDefault="0043190B" w:rsidP="0016574A">
            <w:pPr>
              <w:pStyle w:val="ListParagraph"/>
              <w:numPr>
                <w:ilvl w:val="0"/>
                <w:numId w:val="25"/>
              </w:numPr>
              <w:tabs>
                <w:tab w:val="clear" w:pos="227"/>
                <w:tab w:val="clear" w:pos="454"/>
                <w:tab w:val="clear" w:pos="680"/>
              </w:tabs>
              <w:spacing w:after="0"/>
              <w:rPr>
                <w:rFonts w:eastAsia="Times New Roman" w:cstheme="minorHAnsi"/>
                <w:color w:val="000000"/>
                <w:szCs w:val="24"/>
              </w:rPr>
            </w:pPr>
            <w:r w:rsidRPr="0043190B">
              <w:rPr>
                <w:rFonts w:eastAsia="Times New Roman" w:cstheme="minorHAnsi"/>
                <w:color w:val="000000"/>
                <w:szCs w:val="24"/>
              </w:rPr>
              <w:t>Explain why screening checks such as health assessments are being done.</w:t>
            </w:r>
          </w:p>
          <w:p w14:paraId="34B0B1BF"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p w14:paraId="799FBC55" w14:textId="77777777" w:rsidR="0043190B" w:rsidRPr="0043190B" w:rsidRDefault="0043190B" w:rsidP="0016574A">
            <w:pPr>
              <w:pStyle w:val="ListParagraph"/>
              <w:numPr>
                <w:ilvl w:val="0"/>
                <w:numId w:val="25"/>
              </w:numPr>
              <w:tabs>
                <w:tab w:val="clear" w:pos="227"/>
                <w:tab w:val="clear" w:pos="454"/>
                <w:tab w:val="clear" w:pos="680"/>
              </w:tabs>
              <w:spacing w:after="0"/>
              <w:rPr>
                <w:rFonts w:eastAsia="Times New Roman" w:cstheme="minorHAnsi"/>
                <w:color w:val="000000"/>
                <w:szCs w:val="24"/>
              </w:rPr>
            </w:pPr>
            <w:r w:rsidRPr="0043190B">
              <w:rPr>
                <w:rFonts w:eastAsia="Times New Roman" w:cstheme="minorHAnsi"/>
                <w:color w:val="000000"/>
                <w:szCs w:val="24"/>
              </w:rPr>
              <w:t>A health assessment may be carried out where a candidate’s physical fitness to perform the duties of a role to which they are to be assigned is a </w:t>
            </w:r>
            <w:hyperlink r:id="rId37" w:tooltip="Conduct pre screening" w:history="1">
              <w:r w:rsidRPr="0043190B">
                <w:rPr>
                  <w:rFonts w:eastAsia="Times New Roman" w:cstheme="minorHAnsi"/>
                  <w:color w:val="0000FF"/>
                  <w:szCs w:val="24"/>
                  <w:u w:val="single"/>
                </w:rPr>
                <w:t>condition of engagement</w:t>
              </w:r>
            </w:hyperlink>
            <w:r w:rsidRPr="0043190B">
              <w:rPr>
                <w:rFonts w:eastAsia="Times New Roman" w:cstheme="minorHAnsi"/>
                <w:color w:val="000000"/>
                <w:szCs w:val="24"/>
              </w:rPr>
              <w:t xml:space="preserve">. </w:t>
            </w:r>
          </w:p>
          <w:p w14:paraId="000901D1"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p w14:paraId="749768FE" w14:textId="77777777" w:rsidR="0043190B" w:rsidRPr="0043190B" w:rsidRDefault="0043190B" w:rsidP="0016574A">
            <w:pPr>
              <w:pStyle w:val="ListParagraph"/>
              <w:numPr>
                <w:ilvl w:val="0"/>
                <w:numId w:val="25"/>
              </w:numPr>
              <w:tabs>
                <w:tab w:val="clear" w:pos="227"/>
                <w:tab w:val="clear" w:pos="454"/>
                <w:tab w:val="clear" w:pos="680"/>
              </w:tabs>
              <w:spacing w:after="0"/>
              <w:rPr>
                <w:rFonts w:eastAsia="Times New Roman" w:cstheme="minorHAnsi"/>
                <w:color w:val="000000"/>
                <w:szCs w:val="24"/>
              </w:rPr>
            </w:pPr>
            <w:r w:rsidRPr="0043190B">
              <w:rPr>
                <w:rFonts w:eastAsia="Times New Roman" w:cstheme="minorHAnsi"/>
                <w:color w:val="000000"/>
                <w:szCs w:val="24"/>
              </w:rPr>
              <w:t>Health assessments of this kind should be carried out only to assess the person’s capacity to carry out the inherent requirements and demands of the role.</w:t>
            </w:r>
          </w:p>
          <w:p w14:paraId="6FA3CFB5"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r>
      <w:tr w:rsidR="0043190B" w:rsidRPr="0043190B" w14:paraId="23530235" w14:textId="77777777" w:rsidTr="005F252E">
        <w:tc>
          <w:tcPr>
            <w:tcW w:w="3861" w:type="dxa"/>
          </w:tcPr>
          <w:p w14:paraId="753419BB" w14:textId="77777777" w:rsidR="0043190B" w:rsidRPr="0043190B" w:rsidRDefault="0043190B" w:rsidP="00126DBA">
            <w:pPr>
              <w:tabs>
                <w:tab w:val="clear" w:pos="227"/>
                <w:tab w:val="clear" w:pos="454"/>
                <w:tab w:val="clear" w:pos="680"/>
              </w:tabs>
              <w:spacing w:after="0"/>
              <w:rPr>
                <w:rFonts w:cstheme="minorHAnsi"/>
                <w:color w:val="000000"/>
                <w:szCs w:val="24"/>
              </w:rPr>
            </w:pPr>
            <w:r w:rsidRPr="0043190B">
              <w:rPr>
                <w:rFonts w:cstheme="minorHAnsi"/>
                <w:color w:val="000000"/>
                <w:szCs w:val="24"/>
              </w:rPr>
              <w:t>Format of offer </w:t>
            </w:r>
          </w:p>
          <w:p w14:paraId="6ACC1A16"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c>
          <w:tcPr>
            <w:tcW w:w="4643" w:type="dxa"/>
          </w:tcPr>
          <w:p w14:paraId="3311A146" w14:textId="77777777" w:rsidR="0043190B" w:rsidRPr="0043190B" w:rsidRDefault="0043190B" w:rsidP="0016574A">
            <w:pPr>
              <w:pStyle w:val="ListParagraph"/>
              <w:numPr>
                <w:ilvl w:val="0"/>
                <w:numId w:val="16"/>
              </w:numPr>
              <w:tabs>
                <w:tab w:val="clear" w:pos="227"/>
                <w:tab w:val="clear" w:pos="454"/>
                <w:tab w:val="clear" w:pos="680"/>
              </w:tabs>
              <w:spacing w:after="0"/>
              <w:rPr>
                <w:rFonts w:eastAsia="Times New Roman" w:cstheme="minorHAnsi"/>
                <w:color w:val="000000"/>
                <w:szCs w:val="24"/>
              </w:rPr>
            </w:pPr>
            <w:r w:rsidRPr="0043190B">
              <w:rPr>
                <w:rFonts w:eastAsia="Times New Roman" w:cstheme="minorHAnsi"/>
                <w:color w:val="000000"/>
                <w:szCs w:val="24"/>
              </w:rPr>
              <w:t xml:space="preserve">You can learn more about recruiting and onboarding, anti-discrimination laws </w:t>
            </w:r>
            <w:hyperlink r:id="rId38" w:history="1">
              <w:r w:rsidRPr="0043190B">
                <w:rPr>
                  <w:rFonts w:eastAsia="Times New Roman" w:cstheme="minorHAnsi"/>
                  <w:color w:val="0000FF"/>
                  <w:szCs w:val="24"/>
                  <w:u w:val="single"/>
                </w:rPr>
                <w:t>here</w:t>
              </w:r>
            </w:hyperlink>
            <w:r w:rsidRPr="0043190B">
              <w:rPr>
                <w:rFonts w:eastAsia="Times New Roman" w:cstheme="minorHAnsi"/>
                <w:color w:val="000000"/>
                <w:szCs w:val="24"/>
              </w:rPr>
              <w:t xml:space="preserve">. </w:t>
            </w:r>
          </w:p>
          <w:p w14:paraId="4664C7D5" w14:textId="77777777" w:rsidR="0043190B" w:rsidRPr="0043190B" w:rsidRDefault="0043190B" w:rsidP="0043190B">
            <w:pPr>
              <w:tabs>
                <w:tab w:val="clear" w:pos="227"/>
                <w:tab w:val="clear" w:pos="454"/>
                <w:tab w:val="clear" w:pos="680"/>
              </w:tabs>
              <w:spacing w:after="0"/>
              <w:rPr>
                <w:rFonts w:eastAsia="Times New Roman" w:cstheme="minorHAnsi"/>
                <w:color w:val="000000"/>
                <w:szCs w:val="24"/>
              </w:rPr>
            </w:pPr>
          </w:p>
        </w:tc>
      </w:tr>
    </w:tbl>
    <w:p w14:paraId="19F49069" w14:textId="2EA424B0" w:rsidR="00FC5611" w:rsidRDefault="00FC5611" w:rsidP="0043190B">
      <w:pPr>
        <w:pStyle w:val="Heading2-Numbered"/>
        <w:numPr>
          <w:ilvl w:val="0"/>
          <w:numId w:val="0"/>
        </w:numPr>
      </w:pPr>
    </w:p>
    <w:p w14:paraId="6A2040D0" w14:textId="30B1F051" w:rsidR="0043190B" w:rsidRDefault="0043190B" w:rsidP="0043190B">
      <w:pPr>
        <w:pStyle w:val="Heading2-Numbered"/>
      </w:pPr>
      <w:bookmarkStart w:id="14" w:name="_Toc90051233"/>
      <w:r>
        <w:t>Structural barriers</w:t>
      </w:r>
      <w:bookmarkEnd w:id="14"/>
      <w:r>
        <w:t xml:space="preserve"> </w:t>
      </w:r>
    </w:p>
    <w:p w14:paraId="68D1C1F6" w14:textId="77777777" w:rsidR="0043190B" w:rsidRPr="00EC0534" w:rsidRDefault="0043190B" w:rsidP="0043190B">
      <w:pPr>
        <w:rPr>
          <w:rFonts w:ascii="Arial" w:hAnsi="Arial" w:cs="Arial"/>
        </w:rPr>
      </w:pPr>
      <w:r w:rsidRPr="00EC0534">
        <w:rPr>
          <w:rFonts w:ascii="Arial" w:hAnsi="Arial" w:cs="Arial"/>
        </w:rPr>
        <w:t xml:space="preserve">Structural disadvantage compounds over time.  You may not have any direct role in overcoming the structural disadvantage, but knowledge of </w:t>
      </w:r>
      <w:r>
        <w:rPr>
          <w:rFonts w:ascii="Arial" w:hAnsi="Arial" w:cs="Arial"/>
        </w:rPr>
        <w:t>it</w:t>
      </w:r>
      <w:r w:rsidRPr="00EC0534">
        <w:rPr>
          <w:rFonts w:ascii="Arial" w:hAnsi="Arial" w:cs="Arial"/>
        </w:rPr>
        <w:t xml:space="preserve"> helps you to contextualise the multilayered barriers that people with disability can face.</w:t>
      </w:r>
    </w:p>
    <w:p w14:paraId="520AFC71" w14:textId="77777777" w:rsidR="0043190B" w:rsidRPr="00EC0534" w:rsidRDefault="0043190B" w:rsidP="0043190B">
      <w:pPr>
        <w:rPr>
          <w:rFonts w:ascii="Arial" w:hAnsi="Arial" w:cs="Arial"/>
        </w:rPr>
      </w:pPr>
      <w:r w:rsidRPr="00EC0534">
        <w:rPr>
          <w:rFonts w:ascii="Arial" w:hAnsi="Arial" w:cs="Arial"/>
        </w:rPr>
        <w:t>Examples include:</w:t>
      </w:r>
    </w:p>
    <w:p w14:paraId="0A83617B" w14:textId="77777777" w:rsidR="0043190B" w:rsidRPr="00EC0534" w:rsidRDefault="0043190B" w:rsidP="0016574A">
      <w:pPr>
        <w:numPr>
          <w:ilvl w:val="0"/>
          <w:numId w:val="27"/>
        </w:numPr>
        <w:pBdr>
          <w:top w:val="nil"/>
          <w:left w:val="nil"/>
          <w:bottom w:val="nil"/>
          <w:right w:val="nil"/>
          <w:between w:val="nil"/>
        </w:pBdr>
        <w:tabs>
          <w:tab w:val="clear" w:pos="227"/>
          <w:tab w:val="clear" w:pos="454"/>
          <w:tab w:val="clear" w:pos="680"/>
        </w:tabs>
        <w:spacing w:after="0"/>
        <w:rPr>
          <w:rFonts w:ascii="Arial" w:hAnsi="Arial" w:cs="Arial"/>
        </w:rPr>
      </w:pPr>
      <w:r w:rsidRPr="00EC0534">
        <w:rPr>
          <w:rFonts w:ascii="Arial" w:eastAsia="Open Sans Light" w:hAnsi="Arial" w:cs="Arial"/>
        </w:rPr>
        <w:t xml:space="preserve">Experiences of </w:t>
      </w:r>
      <w:r w:rsidRPr="00EC0534">
        <w:rPr>
          <w:rFonts w:ascii="Arial" w:hAnsi="Arial" w:cs="Arial"/>
        </w:rPr>
        <w:t>i</w:t>
      </w:r>
      <w:r w:rsidRPr="00EC0534">
        <w:rPr>
          <w:rFonts w:ascii="Arial" w:eastAsia="Open Sans Light" w:hAnsi="Arial" w:cs="Arial"/>
        </w:rPr>
        <w:t xml:space="preserve">nstitutional ableism and discrimination </w:t>
      </w:r>
    </w:p>
    <w:p w14:paraId="6D3F6AC5" w14:textId="77777777" w:rsidR="0043190B" w:rsidRPr="00EC0534" w:rsidRDefault="0043190B" w:rsidP="0016574A">
      <w:pPr>
        <w:numPr>
          <w:ilvl w:val="0"/>
          <w:numId w:val="27"/>
        </w:numPr>
        <w:pBdr>
          <w:top w:val="nil"/>
          <w:left w:val="nil"/>
          <w:bottom w:val="nil"/>
          <w:right w:val="nil"/>
          <w:between w:val="nil"/>
        </w:pBdr>
        <w:tabs>
          <w:tab w:val="clear" w:pos="227"/>
          <w:tab w:val="clear" w:pos="454"/>
          <w:tab w:val="clear" w:pos="680"/>
        </w:tabs>
        <w:spacing w:after="0"/>
        <w:rPr>
          <w:rFonts w:ascii="Arial" w:hAnsi="Arial" w:cs="Arial"/>
        </w:rPr>
      </w:pPr>
      <w:r w:rsidRPr="00EC0534">
        <w:rPr>
          <w:rFonts w:ascii="Arial" w:eastAsia="Open Sans Light" w:hAnsi="Arial" w:cs="Arial"/>
        </w:rPr>
        <w:t>Socio economic disadvantage</w:t>
      </w:r>
      <w:r>
        <w:rPr>
          <w:rFonts w:ascii="Arial" w:eastAsia="Open Sans Light" w:hAnsi="Arial" w:cs="Arial"/>
        </w:rPr>
        <w:t xml:space="preserve">; higher unemployment rates </w:t>
      </w:r>
    </w:p>
    <w:p w14:paraId="34F00586" w14:textId="77777777" w:rsidR="0043190B" w:rsidRPr="00EC0534" w:rsidRDefault="0043190B" w:rsidP="0016574A">
      <w:pPr>
        <w:numPr>
          <w:ilvl w:val="0"/>
          <w:numId w:val="27"/>
        </w:numPr>
        <w:pBdr>
          <w:top w:val="nil"/>
          <w:left w:val="nil"/>
          <w:bottom w:val="nil"/>
          <w:right w:val="nil"/>
          <w:between w:val="nil"/>
        </w:pBdr>
        <w:tabs>
          <w:tab w:val="clear" w:pos="227"/>
          <w:tab w:val="clear" w:pos="454"/>
          <w:tab w:val="clear" w:pos="680"/>
        </w:tabs>
        <w:spacing w:after="0"/>
        <w:rPr>
          <w:rFonts w:ascii="Arial" w:hAnsi="Arial" w:cs="Arial"/>
        </w:rPr>
      </w:pPr>
      <w:r w:rsidRPr="00EC0534">
        <w:rPr>
          <w:rFonts w:ascii="Arial" w:eastAsia="Open Sans Light" w:hAnsi="Arial" w:cs="Arial"/>
        </w:rPr>
        <w:t>Inequality in education</w:t>
      </w:r>
    </w:p>
    <w:p w14:paraId="7710A631" w14:textId="77777777" w:rsidR="0043190B" w:rsidRPr="00EC0534" w:rsidRDefault="0043190B" w:rsidP="0016574A">
      <w:pPr>
        <w:numPr>
          <w:ilvl w:val="0"/>
          <w:numId w:val="27"/>
        </w:numPr>
        <w:pBdr>
          <w:top w:val="nil"/>
          <w:left w:val="nil"/>
          <w:bottom w:val="nil"/>
          <w:right w:val="nil"/>
          <w:between w:val="nil"/>
        </w:pBdr>
        <w:tabs>
          <w:tab w:val="clear" w:pos="227"/>
          <w:tab w:val="clear" w:pos="454"/>
          <w:tab w:val="clear" w:pos="680"/>
        </w:tabs>
        <w:spacing w:after="0"/>
        <w:rPr>
          <w:rFonts w:ascii="Arial" w:hAnsi="Arial" w:cs="Arial"/>
        </w:rPr>
      </w:pPr>
      <w:r w:rsidRPr="00EC0534">
        <w:rPr>
          <w:rFonts w:ascii="Arial" w:eastAsia="Open Sans Light" w:hAnsi="Arial" w:cs="Arial"/>
        </w:rPr>
        <w:t xml:space="preserve">Inequitable access to health services </w:t>
      </w:r>
    </w:p>
    <w:p w14:paraId="54C48EB3" w14:textId="77777777" w:rsidR="0043190B" w:rsidRPr="00FA74C8" w:rsidRDefault="0043190B" w:rsidP="0016574A">
      <w:pPr>
        <w:numPr>
          <w:ilvl w:val="0"/>
          <w:numId w:val="27"/>
        </w:numPr>
        <w:pBdr>
          <w:top w:val="nil"/>
          <w:left w:val="nil"/>
          <w:bottom w:val="nil"/>
          <w:right w:val="nil"/>
          <w:between w:val="nil"/>
        </w:pBdr>
        <w:tabs>
          <w:tab w:val="clear" w:pos="227"/>
          <w:tab w:val="clear" w:pos="454"/>
          <w:tab w:val="clear" w:pos="680"/>
        </w:tabs>
        <w:spacing w:after="160"/>
        <w:rPr>
          <w:rFonts w:ascii="Arial" w:hAnsi="Arial" w:cs="Arial"/>
        </w:rPr>
      </w:pPr>
      <w:r w:rsidRPr="00EC0534">
        <w:rPr>
          <w:rFonts w:ascii="Arial" w:eastAsia="Open Sans Light" w:hAnsi="Arial" w:cs="Arial"/>
        </w:rPr>
        <w:t>Social exclusion and marginalisation – and many others not listed in this guide</w:t>
      </w:r>
    </w:p>
    <w:p w14:paraId="20D9428D" w14:textId="77777777" w:rsidR="004B1B43" w:rsidRDefault="004B1B43" w:rsidP="00456911">
      <w:pPr>
        <w:rPr>
          <w:rFonts w:ascii="Arial" w:hAnsi="Arial" w:cs="Arial"/>
          <w:b/>
          <w:color w:val="002060"/>
          <w:sz w:val="26"/>
          <w:szCs w:val="26"/>
        </w:rPr>
      </w:pPr>
    </w:p>
    <w:p w14:paraId="5BDF4BC9" w14:textId="2394DC6F" w:rsidR="00456911" w:rsidRPr="00456911" w:rsidRDefault="00456911" w:rsidP="00456911">
      <w:pPr>
        <w:rPr>
          <w:rFonts w:ascii="Arial" w:eastAsia="Open Sans Light" w:hAnsi="Arial" w:cs="Arial"/>
        </w:rPr>
      </w:pPr>
      <w:r w:rsidRPr="007E5FFE">
        <w:rPr>
          <w:rFonts w:ascii="Arial" w:hAnsi="Arial" w:cs="Arial"/>
          <w:b/>
          <w:color w:val="002060"/>
          <w:sz w:val="26"/>
          <w:szCs w:val="26"/>
        </w:rPr>
        <w:lastRenderedPageBreak/>
        <w:t>What you can do</w:t>
      </w:r>
    </w:p>
    <w:p w14:paraId="5024B83C" w14:textId="65601814" w:rsidR="00456911" w:rsidRPr="00456911" w:rsidRDefault="00456911" w:rsidP="0016574A">
      <w:pPr>
        <w:numPr>
          <w:ilvl w:val="0"/>
          <w:numId w:val="28"/>
        </w:numPr>
        <w:pBdr>
          <w:top w:val="nil"/>
          <w:left w:val="nil"/>
          <w:bottom w:val="nil"/>
          <w:right w:val="nil"/>
          <w:between w:val="nil"/>
        </w:pBdr>
        <w:tabs>
          <w:tab w:val="clear" w:pos="227"/>
          <w:tab w:val="clear" w:pos="454"/>
          <w:tab w:val="clear" w:pos="680"/>
        </w:tabs>
        <w:spacing w:after="160"/>
        <w:rPr>
          <w:rFonts w:eastAsia="Times New Roman" w:cstheme="minorHAnsi"/>
          <w:color w:val="0000FF"/>
          <w:szCs w:val="24"/>
          <w:u w:val="single"/>
          <w:lang w:eastAsia="en-AU"/>
        </w:rPr>
      </w:pPr>
      <w:r w:rsidRPr="00EC0534">
        <w:rPr>
          <w:rFonts w:ascii="Arial" w:eastAsia="Open Sans Light" w:hAnsi="Arial" w:cs="Arial"/>
        </w:rPr>
        <w:t xml:space="preserve">Be informed about </w:t>
      </w:r>
      <w:r>
        <w:rPr>
          <w:rFonts w:ascii="Arial" w:eastAsia="Open Sans Light" w:hAnsi="Arial" w:cs="Arial"/>
        </w:rPr>
        <w:t xml:space="preserve">the </w:t>
      </w:r>
      <w:r w:rsidRPr="00456911">
        <w:rPr>
          <w:rFonts w:eastAsia="Times New Roman" w:cstheme="minorHAnsi"/>
          <w:color w:val="0000FF"/>
          <w:szCs w:val="24"/>
          <w:u w:val="single"/>
          <w:lang w:eastAsia="en-AU"/>
        </w:rPr>
        <w:t>attitudinal, system and structural barriers</w:t>
      </w:r>
      <w:r w:rsidRPr="00456911">
        <w:rPr>
          <w:rFonts w:ascii="Arial" w:eastAsia="Open Sans Light" w:hAnsi="Arial" w:cs="Arial"/>
        </w:rPr>
        <w:t xml:space="preserve"> that people with disability face at work</w:t>
      </w:r>
    </w:p>
    <w:p w14:paraId="2BBCB51B" w14:textId="77777777" w:rsidR="00456911" w:rsidRPr="00EC0534" w:rsidRDefault="00456911" w:rsidP="0016574A">
      <w:pPr>
        <w:numPr>
          <w:ilvl w:val="0"/>
          <w:numId w:val="28"/>
        </w:numPr>
        <w:pBdr>
          <w:top w:val="nil"/>
          <w:left w:val="nil"/>
          <w:bottom w:val="nil"/>
          <w:right w:val="nil"/>
          <w:between w:val="nil"/>
        </w:pBdr>
        <w:tabs>
          <w:tab w:val="clear" w:pos="227"/>
          <w:tab w:val="clear" w:pos="454"/>
          <w:tab w:val="clear" w:pos="680"/>
        </w:tabs>
        <w:spacing w:after="160"/>
        <w:rPr>
          <w:rFonts w:ascii="Arial" w:hAnsi="Arial" w:cs="Arial"/>
        </w:rPr>
      </w:pPr>
      <w:r w:rsidRPr="00EC0534">
        <w:rPr>
          <w:rFonts w:ascii="Arial" w:eastAsia="Open Sans Light" w:hAnsi="Arial" w:cs="Arial"/>
        </w:rPr>
        <w:t xml:space="preserve">Inform others by providing information that counters </w:t>
      </w:r>
      <w:hyperlink r:id="rId39" w:history="1">
        <w:r w:rsidRPr="00456911">
          <w:rPr>
            <w:rFonts w:eastAsia="Times New Roman" w:cstheme="minorHAnsi"/>
            <w:color w:val="0000FF"/>
            <w:szCs w:val="24"/>
            <w:u w:val="single"/>
            <w:lang w:eastAsia="en-AU"/>
          </w:rPr>
          <w:t>myths and misconceptions</w:t>
        </w:r>
      </w:hyperlink>
      <w:r w:rsidRPr="00456911">
        <w:rPr>
          <w:rFonts w:eastAsia="Times New Roman" w:cstheme="minorHAnsi"/>
          <w:color w:val="0000FF"/>
          <w:szCs w:val="24"/>
          <w:lang w:eastAsia="en-AU"/>
        </w:rPr>
        <w:t xml:space="preserve"> </w:t>
      </w:r>
      <w:r w:rsidRPr="00EC0534">
        <w:rPr>
          <w:rFonts w:ascii="Arial" w:eastAsia="Open Sans Light" w:hAnsi="Arial" w:cs="Arial"/>
        </w:rPr>
        <w:t xml:space="preserve">about people with disability in the workforce </w:t>
      </w:r>
    </w:p>
    <w:p w14:paraId="017CA873" w14:textId="77777777" w:rsidR="00456911" w:rsidRPr="00A41B9E" w:rsidRDefault="00456911" w:rsidP="0016574A">
      <w:pPr>
        <w:numPr>
          <w:ilvl w:val="0"/>
          <w:numId w:val="28"/>
        </w:numPr>
        <w:pBdr>
          <w:top w:val="nil"/>
          <w:left w:val="nil"/>
          <w:bottom w:val="nil"/>
          <w:right w:val="nil"/>
          <w:between w:val="nil"/>
        </w:pBdr>
        <w:tabs>
          <w:tab w:val="clear" w:pos="227"/>
          <w:tab w:val="clear" w:pos="454"/>
          <w:tab w:val="clear" w:pos="680"/>
        </w:tabs>
        <w:spacing w:after="160"/>
        <w:rPr>
          <w:rFonts w:ascii="Arial" w:hAnsi="Arial" w:cs="Arial"/>
        </w:rPr>
      </w:pPr>
      <w:r w:rsidRPr="00EC0534">
        <w:rPr>
          <w:rFonts w:ascii="Arial" w:eastAsia="Open Sans Light" w:hAnsi="Arial" w:cs="Arial"/>
        </w:rPr>
        <w:t xml:space="preserve">Recognise barriers in your organisation, call them out, build barrier free systems and </w:t>
      </w:r>
      <w:r w:rsidRPr="00456911">
        <w:rPr>
          <w:rFonts w:ascii="Arial" w:eastAsia="Open Sans Light" w:hAnsi="Arial" w:cs="Arial"/>
        </w:rPr>
        <w:t xml:space="preserve">take steps towards </w:t>
      </w:r>
      <w:hyperlink r:id="rId40" w:history="1">
        <w:r w:rsidRPr="00456911">
          <w:rPr>
            <w:rFonts w:eastAsia="Times New Roman" w:cstheme="minorHAnsi"/>
            <w:color w:val="0000FF"/>
            <w:szCs w:val="24"/>
            <w:u w:val="single"/>
            <w:lang w:eastAsia="en-AU"/>
          </w:rPr>
          <w:t>making your workplace inclusive</w:t>
        </w:r>
      </w:hyperlink>
      <w:r w:rsidRPr="00EC0534">
        <w:rPr>
          <w:rFonts w:ascii="Arial" w:eastAsia="Open Sans Light" w:hAnsi="Arial" w:cs="Arial"/>
        </w:rPr>
        <w:t xml:space="preserve"> </w:t>
      </w:r>
    </w:p>
    <w:p w14:paraId="2656FCE0" w14:textId="77777777" w:rsidR="00456911" w:rsidRDefault="00456911" w:rsidP="0016574A">
      <w:pPr>
        <w:numPr>
          <w:ilvl w:val="0"/>
          <w:numId w:val="28"/>
        </w:numPr>
        <w:pBdr>
          <w:top w:val="nil"/>
          <w:left w:val="nil"/>
          <w:bottom w:val="nil"/>
          <w:right w:val="nil"/>
          <w:between w:val="nil"/>
        </w:pBdr>
        <w:tabs>
          <w:tab w:val="clear" w:pos="227"/>
          <w:tab w:val="clear" w:pos="454"/>
          <w:tab w:val="clear" w:pos="680"/>
        </w:tabs>
        <w:spacing w:after="160"/>
        <w:rPr>
          <w:rFonts w:ascii="Arial" w:hAnsi="Arial" w:cs="Arial"/>
        </w:rPr>
      </w:pPr>
      <w:r>
        <w:rPr>
          <w:rFonts w:ascii="Arial" w:hAnsi="Arial" w:cs="Arial"/>
        </w:rPr>
        <w:t>Embed</w:t>
      </w:r>
      <w:r w:rsidRPr="00EC0534">
        <w:rPr>
          <w:rFonts w:ascii="Arial" w:hAnsi="Arial" w:cs="Arial"/>
        </w:rPr>
        <w:t xml:space="preserve"> </w:t>
      </w:r>
      <w:hyperlink r:id="rId41" w:history="1">
        <w:r w:rsidRPr="00456911">
          <w:rPr>
            <w:rFonts w:eastAsia="Times New Roman" w:cstheme="minorHAnsi"/>
            <w:color w:val="0000FF"/>
            <w:szCs w:val="24"/>
            <w:u w:val="single"/>
            <w:lang w:eastAsia="en-AU"/>
          </w:rPr>
          <w:t>inclusive recruitment practices</w:t>
        </w:r>
      </w:hyperlink>
      <w:r w:rsidRPr="00456911">
        <w:rPr>
          <w:rFonts w:eastAsia="Times New Roman" w:cstheme="minorHAnsi"/>
          <w:color w:val="0000FF"/>
          <w:szCs w:val="24"/>
          <w:u w:val="single"/>
          <w:lang w:eastAsia="en-AU"/>
        </w:rPr>
        <w:t>,</w:t>
      </w:r>
      <w:r w:rsidRPr="00EC0534">
        <w:rPr>
          <w:rFonts w:ascii="Arial" w:hAnsi="Arial" w:cs="Arial"/>
        </w:rPr>
        <w:t xml:space="preserve"> take a critical view of your own agency’s recruitment process and try to identify barriers, and develop methods to eliminate them</w:t>
      </w:r>
    </w:p>
    <w:p w14:paraId="722FE096" w14:textId="77777777" w:rsidR="00456911" w:rsidRPr="00F335FB" w:rsidRDefault="00456911" w:rsidP="0016574A">
      <w:pPr>
        <w:numPr>
          <w:ilvl w:val="0"/>
          <w:numId w:val="28"/>
        </w:numPr>
        <w:pBdr>
          <w:top w:val="nil"/>
          <w:left w:val="nil"/>
          <w:bottom w:val="nil"/>
          <w:right w:val="nil"/>
          <w:between w:val="nil"/>
        </w:pBdr>
        <w:tabs>
          <w:tab w:val="clear" w:pos="227"/>
          <w:tab w:val="clear" w:pos="454"/>
          <w:tab w:val="clear" w:pos="680"/>
        </w:tabs>
        <w:spacing w:after="160"/>
        <w:rPr>
          <w:rFonts w:ascii="Arial" w:hAnsi="Arial" w:cs="Arial"/>
        </w:rPr>
      </w:pPr>
      <w:r>
        <w:rPr>
          <w:rFonts w:ascii="Arial" w:hAnsi="Arial" w:cs="Arial"/>
        </w:rPr>
        <w:t xml:space="preserve">Provide meaningful employment to people with disability </w:t>
      </w:r>
    </w:p>
    <w:p w14:paraId="35E9E3B7" w14:textId="00C4AC8A" w:rsidR="0043190B" w:rsidRDefault="0043190B" w:rsidP="00C169F6">
      <w:pPr>
        <w:tabs>
          <w:tab w:val="clear" w:pos="227"/>
          <w:tab w:val="clear" w:pos="454"/>
          <w:tab w:val="clear" w:pos="680"/>
        </w:tabs>
        <w:spacing w:after="160" w:line="259" w:lineRule="auto"/>
      </w:pPr>
    </w:p>
    <w:p w14:paraId="141BDE10" w14:textId="0C22BA93" w:rsidR="00E01574" w:rsidRPr="00E01574" w:rsidRDefault="00E01574" w:rsidP="00E01574"/>
    <w:p w14:paraId="2B5C3F35" w14:textId="0CF18D04" w:rsidR="00E01574" w:rsidRPr="00E01574" w:rsidRDefault="00E01574" w:rsidP="00E01574"/>
    <w:p w14:paraId="64E75E07" w14:textId="1B0F2466" w:rsidR="00E01574" w:rsidRPr="00E01574" w:rsidRDefault="00E01574" w:rsidP="00E01574"/>
    <w:p w14:paraId="2EF423CA" w14:textId="670DC1D7" w:rsidR="00E01574" w:rsidRPr="00E01574" w:rsidRDefault="00E01574" w:rsidP="00E01574"/>
    <w:p w14:paraId="15D23D8F" w14:textId="3D90525E" w:rsidR="00E01574" w:rsidRDefault="00E01574" w:rsidP="00E01574"/>
    <w:p w14:paraId="64B4BB8F" w14:textId="15940D3A" w:rsidR="00E01574" w:rsidRDefault="00E01574" w:rsidP="00E01574">
      <w:pPr>
        <w:tabs>
          <w:tab w:val="clear" w:pos="227"/>
          <w:tab w:val="clear" w:pos="454"/>
          <w:tab w:val="clear" w:pos="680"/>
          <w:tab w:val="left" w:pos="5000"/>
        </w:tabs>
      </w:pPr>
      <w:r>
        <w:tab/>
      </w:r>
    </w:p>
    <w:p w14:paraId="6BCC19CC" w14:textId="10069C00" w:rsidR="00E01574" w:rsidRDefault="00E01574" w:rsidP="00E01574">
      <w:pPr>
        <w:tabs>
          <w:tab w:val="clear" w:pos="227"/>
          <w:tab w:val="clear" w:pos="454"/>
          <w:tab w:val="clear" w:pos="680"/>
          <w:tab w:val="left" w:pos="5000"/>
        </w:tabs>
      </w:pPr>
    </w:p>
    <w:p w14:paraId="689B6D43" w14:textId="2DBB8533" w:rsidR="00E01574" w:rsidRDefault="00E01574" w:rsidP="00E01574">
      <w:pPr>
        <w:tabs>
          <w:tab w:val="clear" w:pos="227"/>
          <w:tab w:val="clear" w:pos="454"/>
          <w:tab w:val="clear" w:pos="680"/>
          <w:tab w:val="left" w:pos="5000"/>
        </w:tabs>
      </w:pPr>
    </w:p>
    <w:p w14:paraId="0DF1B18C" w14:textId="0C350E4C" w:rsidR="00E01574" w:rsidRDefault="00E01574" w:rsidP="00E01574">
      <w:pPr>
        <w:tabs>
          <w:tab w:val="clear" w:pos="227"/>
          <w:tab w:val="clear" w:pos="454"/>
          <w:tab w:val="clear" w:pos="680"/>
          <w:tab w:val="left" w:pos="5000"/>
        </w:tabs>
      </w:pPr>
    </w:p>
    <w:p w14:paraId="6A722331" w14:textId="37BD07BC" w:rsidR="00E01574" w:rsidRDefault="00E01574" w:rsidP="00E01574">
      <w:pPr>
        <w:tabs>
          <w:tab w:val="clear" w:pos="227"/>
          <w:tab w:val="clear" w:pos="454"/>
          <w:tab w:val="clear" w:pos="680"/>
          <w:tab w:val="left" w:pos="5000"/>
        </w:tabs>
      </w:pPr>
    </w:p>
    <w:p w14:paraId="69DE9794" w14:textId="1B69F244" w:rsidR="00E01574" w:rsidRDefault="00E01574" w:rsidP="00E01574">
      <w:pPr>
        <w:tabs>
          <w:tab w:val="clear" w:pos="227"/>
          <w:tab w:val="clear" w:pos="454"/>
          <w:tab w:val="clear" w:pos="680"/>
          <w:tab w:val="left" w:pos="5000"/>
        </w:tabs>
      </w:pPr>
    </w:p>
    <w:p w14:paraId="4A7FEAF3" w14:textId="28655AB9" w:rsidR="00E01574" w:rsidRDefault="00E01574" w:rsidP="00E01574">
      <w:pPr>
        <w:tabs>
          <w:tab w:val="clear" w:pos="227"/>
          <w:tab w:val="clear" w:pos="454"/>
          <w:tab w:val="clear" w:pos="680"/>
          <w:tab w:val="left" w:pos="5000"/>
        </w:tabs>
      </w:pPr>
    </w:p>
    <w:p w14:paraId="53563B01" w14:textId="2E22805D" w:rsidR="00E01574" w:rsidRDefault="00E01574" w:rsidP="00E01574">
      <w:pPr>
        <w:tabs>
          <w:tab w:val="clear" w:pos="227"/>
          <w:tab w:val="clear" w:pos="454"/>
          <w:tab w:val="clear" w:pos="680"/>
          <w:tab w:val="left" w:pos="5000"/>
        </w:tabs>
      </w:pPr>
    </w:p>
    <w:p w14:paraId="7CA331F2" w14:textId="1BBFF9AB" w:rsidR="00E01574" w:rsidRDefault="00E01574" w:rsidP="00E01574">
      <w:pPr>
        <w:tabs>
          <w:tab w:val="clear" w:pos="227"/>
          <w:tab w:val="clear" w:pos="454"/>
          <w:tab w:val="clear" w:pos="680"/>
          <w:tab w:val="left" w:pos="5000"/>
        </w:tabs>
      </w:pPr>
    </w:p>
    <w:p w14:paraId="2ED9C633" w14:textId="73956B64" w:rsidR="00E01574" w:rsidRDefault="00E01574" w:rsidP="00E01574">
      <w:pPr>
        <w:tabs>
          <w:tab w:val="clear" w:pos="227"/>
          <w:tab w:val="clear" w:pos="454"/>
          <w:tab w:val="clear" w:pos="680"/>
          <w:tab w:val="left" w:pos="5000"/>
        </w:tabs>
      </w:pPr>
    </w:p>
    <w:p w14:paraId="4645C580" w14:textId="7DB6A82C" w:rsidR="00E01574" w:rsidRDefault="00E01574" w:rsidP="00E01574">
      <w:pPr>
        <w:tabs>
          <w:tab w:val="clear" w:pos="227"/>
          <w:tab w:val="clear" w:pos="454"/>
          <w:tab w:val="clear" w:pos="680"/>
          <w:tab w:val="left" w:pos="5000"/>
        </w:tabs>
      </w:pPr>
    </w:p>
    <w:p w14:paraId="635E96AB" w14:textId="3EC71389" w:rsidR="00E01574" w:rsidRDefault="00E01574" w:rsidP="00E01574">
      <w:pPr>
        <w:tabs>
          <w:tab w:val="clear" w:pos="227"/>
          <w:tab w:val="clear" w:pos="454"/>
          <w:tab w:val="clear" w:pos="680"/>
          <w:tab w:val="left" w:pos="5000"/>
        </w:tabs>
      </w:pPr>
    </w:p>
    <w:p w14:paraId="68E87719" w14:textId="392DF74A" w:rsidR="00E01574" w:rsidRDefault="00E01574" w:rsidP="00E01574">
      <w:pPr>
        <w:tabs>
          <w:tab w:val="clear" w:pos="227"/>
          <w:tab w:val="clear" w:pos="454"/>
          <w:tab w:val="clear" w:pos="680"/>
          <w:tab w:val="left" w:pos="5000"/>
        </w:tabs>
      </w:pPr>
    </w:p>
    <w:p w14:paraId="3374995E" w14:textId="3BC05263" w:rsidR="00E01574" w:rsidRDefault="00F822A8" w:rsidP="00AB1C2E">
      <w:pPr>
        <w:pStyle w:val="Heading1-Numbered"/>
        <w:framePr w:wrap="around"/>
      </w:pPr>
      <w:bookmarkStart w:id="15" w:name="_Toc90051234"/>
      <w:r>
        <w:rPr>
          <w:caps w:val="0"/>
        </w:rPr>
        <w:lastRenderedPageBreak/>
        <w:t>Disability Employment Services</w:t>
      </w:r>
      <w:bookmarkEnd w:id="15"/>
    </w:p>
    <w:p w14:paraId="03CD8AB9" w14:textId="64F60052" w:rsidR="00F822A8" w:rsidRDefault="00F822A8" w:rsidP="00F822A8">
      <w:pPr>
        <w:pStyle w:val="Heading2-Numbered"/>
      </w:pPr>
      <w:bookmarkStart w:id="16" w:name="_Toc80716438"/>
      <w:bookmarkStart w:id="17" w:name="_Toc90051235"/>
      <w:r>
        <w:t>Introduction</w:t>
      </w:r>
      <w:bookmarkEnd w:id="16"/>
      <w:bookmarkEnd w:id="17"/>
      <w:r>
        <w:t xml:space="preserve"> </w:t>
      </w:r>
    </w:p>
    <w:p w14:paraId="7F4F896F" w14:textId="77777777" w:rsidR="00F822A8" w:rsidRPr="00EC0534" w:rsidRDefault="00F822A8" w:rsidP="00F822A8">
      <w:pPr>
        <w:rPr>
          <w:rFonts w:ascii="Arial" w:hAnsi="Arial" w:cs="Arial"/>
        </w:rPr>
      </w:pPr>
      <w:r w:rsidRPr="00EC0534">
        <w:rPr>
          <w:rFonts w:ascii="Arial" w:hAnsi="Arial" w:cs="Arial"/>
        </w:rPr>
        <w:t xml:space="preserve">Some people with disability do not need employment programs, or targeted jobs, while other people do.  </w:t>
      </w:r>
    </w:p>
    <w:p w14:paraId="29586A4D" w14:textId="77777777" w:rsidR="00F822A8" w:rsidRPr="00EC0534" w:rsidRDefault="00F822A8" w:rsidP="00F822A8">
      <w:pPr>
        <w:rPr>
          <w:rFonts w:ascii="Arial" w:hAnsi="Arial" w:cs="Arial"/>
        </w:rPr>
      </w:pPr>
      <w:r w:rsidRPr="00EC0534">
        <w:rPr>
          <w:rFonts w:ascii="Arial" w:hAnsi="Arial" w:cs="Arial"/>
        </w:rPr>
        <w:t>Disability employment programs:</w:t>
      </w:r>
    </w:p>
    <w:p w14:paraId="3FF2D2EE" w14:textId="77777777" w:rsidR="00F822A8" w:rsidRPr="00EC0534" w:rsidRDefault="00F822A8" w:rsidP="0016574A">
      <w:pPr>
        <w:numPr>
          <w:ilvl w:val="0"/>
          <w:numId w:val="29"/>
        </w:numPr>
        <w:pBdr>
          <w:top w:val="nil"/>
          <w:left w:val="nil"/>
          <w:bottom w:val="nil"/>
          <w:right w:val="nil"/>
          <w:between w:val="nil"/>
        </w:pBdr>
        <w:tabs>
          <w:tab w:val="clear" w:pos="227"/>
          <w:tab w:val="clear" w:pos="454"/>
          <w:tab w:val="clear" w:pos="680"/>
        </w:tabs>
        <w:spacing w:after="0"/>
        <w:rPr>
          <w:rFonts w:ascii="Arial" w:hAnsi="Arial" w:cs="Arial"/>
        </w:rPr>
      </w:pPr>
      <w:r w:rsidRPr="00EC0534">
        <w:rPr>
          <w:rFonts w:ascii="Arial" w:eastAsia="Open Sans Light" w:hAnsi="Arial" w:cs="Arial"/>
        </w:rPr>
        <w:t>Build the candidate’s confidence that their disability will be accepted and accommodated by the employer</w:t>
      </w:r>
    </w:p>
    <w:p w14:paraId="6192CED3" w14:textId="77777777" w:rsidR="00F822A8" w:rsidRPr="00EC0534" w:rsidRDefault="00F822A8" w:rsidP="0016574A">
      <w:pPr>
        <w:numPr>
          <w:ilvl w:val="0"/>
          <w:numId w:val="29"/>
        </w:numPr>
        <w:pBdr>
          <w:top w:val="nil"/>
          <w:left w:val="nil"/>
          <w:bottom w:val="nil"/>
          <w:right w:val="nil"/>
          <w:between w:val="nil"/>
        </w:pBdr>
        <w:tabs>
          <w:tab w:val="clear" w:pos="227"/>
          <w:tab w:val="clear" w:pos="454"/>
          <w:tab w:val="clear" w:pos="680"/>
        </w:tabs>
        <w:spacing w:after="0"/>
        <w:rPr>
          <w:rFonts w:ascii="Arial" w:hAnsi="Arial" w:cs="Arial"/>
        </w:rPr>
      </w:pPr>
      <w:r w:rsidRPr="00EC0534">
        <w:rPr>
          <w:rFonts w:ascii="Arial" w:eastAsia="Open Sans Light" w:hAnsi="Arial" w:cs="Arial"/>
        </w:rPr>
        <w:t>Assist with matching skillsets, aspirations, and interests of the jobseeker with type of role and organisation culture</w:t>
      </w:r>
    </w:p>
    <w:p w14:paraId="581550BD" w14:textId="77777777" w:rsidR="00F822A8" w:rsidRPr="00EC0534" w:rsidRDefault="00F822A8" w:rsidP="0016574A">
      <w:pPr>
        <w:numPr>
          <w:ilvl w:val="0"/>
          <w:numId w:val="29"/>
        </w:numPr>
        <w:pBdr>
          <w:top w:val="nil"/>
          <w:left w:val="nil"/>
          <w:bottom w:val="nil"/>
          <w:right w:val="nil"/>
          <w:between w:val="nil"/>
        </w:pBdr>
        <w:tabs>
          <w:tab w:val="clear" w:pos="227"/>
          <w:tab w:val="clear" w:pos="454"/>
          <w:tab w:val="clear" w:pos="680"/>
        </w:tabs>
        <w:spacing w:after="0"/>
        <w:rPr>
          <w:rFonts w:ascii="Arial" w:hAnsi="Arial" w:cs="Arial"/>
        </w:rPr>
      </w:pPr>
      <w:r w:rsidRPr="00EC0534">
        <w:rPr>
          <w:rFonts w:ascii="Arial" w:eastAsia="Open Sans Light" w:hAnsi="Arial" w:cs="Arial"/>
        </w:rPr>
        <w:t xml:space="preserve">Assist with navigating and/or negotiating workplace adjustments </w:t>
      </w:r>
    </w:p>
    <w:p w14:paraId="44C74591" w14:textId="77777777" w:rsidR="00F822A8" w:rsidRPr="009F261C" w:rsidRDefault="00F822A8" w:rsidP="0016574A">
      <w:pPr>
        <w:numPr>
          <w:ilvl w:val="0"/>
          <w:numId w:val="29"/>
        </w:numPr>
        <w:pBdr>
          <w:top w:val="nil"/>
          <w:left w:val="nil"/>
          <w:bottom w:val="nil"/>
          <w:right w:val="nil"/>
          <w:between w:val="nil"/>
        </w:pBdr>
        <w:tabs>
          <w:tab w:val="clear" w:pos="227"/>
          <w:tab w:val="clear" w:pos="454"/>
          <w:tab w:val="clear" w:pos="680"/>
        </w:tabs>
        <w:spacing w:after="160"/>
        <w:rPr>
          <w:rFonts w:ascii="Arial" w:hAnsi="Arial" w:cs="Arial"/>
        </w:rPr>
      </w:pPr>
      <w:r w:rsidRPr="00EC0534">
        <w:rPr>
          <w:rFonts w:ascii="Arial" w:eastAsia="Open Sans Light" w:hAnsi="Arial" w:cs="Arial"/>
        </w:rPr>
        <w:t>Provide supports and assistance that intersect between disability, the role, and the workplace</w:t>
      </w:r>
    </w:p>
    <w:p w14:paraId="2BC49C86" w14:textId="77777777" w:rsidR="00F822A8" w:rsidRPr="00EC0534" w:rsidRDefault="00F822A8" w:rsidP="00F822A8">
      <w:pPr>
        <w:pStyle w:val="Heading2-Numbered"/>
        <w:rPr>
          <w:sz w:val="24"/>
          <w:szCs w:val="24"/>
        </w:rPr>
      </w:pPr>
      <w:bookmarkStart w:id="18" w:name="_Toc80716439"/>
      <w:bookmarkStart w:id="19" w:name="_Toc90051236"/>
      <w:r>
        <w:t xml:space="preserve">What are </w:t>
      </w:r>
      <w:r w:rsidRPr="00EC0534">
        <w:t>Disability Employment Services</w:t>
      </w:r>
      <w:r>
        <w:t xml:space="preserve"> (DES)</w:t>
      </w:r>
      <w:r w:rsidRPr="00EC0534">
        <w:t>?</w:t>
      </w:r>
      <w:bookmarkEnd w:id="18"/>
      <w:bookmarkEnd w:id="19"/>
    </w:p>
    <w:p w14:paraId="30B59A25" w14:textId="77777777" w:rsidR="00F822A8" w:rsidRPr="00913E9C" w:rsidRDefault="00F822A8" w:rsidP="00F822A8">
      <w:pPr>
        <w:rPr>
          <w:rFonts w:ascii="Arial" w:hAnsi="Arial" w:cs="Arial"/>
        </w:rPr>
      </w:pPr>
      <w:bookmarkStart w:id="20" w:name="_Hlk81467091"/>
      <w:r w:rsidRPr="00913E9C">
        <w:rPr>
          <w:rFonts w:ascii="Arial" w:hAnsi="Arial" w:cs="Arial"/>
        </w:rPr>
        <w:t xml:space="preserve">The </w:t>
      </w:r>
      <w:hyperlink r:id="rId42" w:history="1">
        <w:r w:rsidRPr="00F822A8">
          <w:rPr>
            <w:rFonts w:eastAsia="Times New Roman" w:cstheme="minorHAnsi"/>
            <w:color w:val="0000FF"/>
            <w:szCs w:val="24"/>
            <w:u w:val="single"/>
            <w:lang w:eastAsia="en-AU"/>
          </w:rPr>
          <w:t>Disability Employment Services (DES) program</w:t>
        </w:r>
      </w:hyperlink>
      <w:r w:rsidRPr="00913E9C">
        <w:rPr>
          <w:rFonts w:ascii="Arial" w:hAnsi="Arial" w:cs="Arial"/>
        </w:rPr>
        <w:t xml:space="preserve"> funded by the federal Department of Social Services assists &gt;310,000 jobseekers with disability to get and keep employment. </w:t>
      </w:r>
    </w:p>
    <w:p w14:paraId="41E752A3" w14:textId="77777777" w:rsidR="00F822A8" w:rsidRDefault="00F822A8" w:rsidP="00F822A8">
      <w:pPr>
        <w:rPr>
          <w:rFonts w:ascii="Arial" w:hAnsi="Arial" w:cs="Arial"/>
        </w:rPr>
      </w:pPr>
      <w:r w:rsidRPr="00913E9C">
        <w:rPr>
          <w:rFonts w:ascii="Arial" w:hAnsi="Arial" w:cs="Arial"/>
        </w:rPr>
        <w:t>DES are independent organisations contracted by the Australian Government to find long term sustainable jobs for program participants. DES providers are paid for the job placement outcomes they achieve. There are around 40 DES providers in hundreds of locations across NSW. These organisations may be large and small, non-profit, and private sector.</w:t>
      </w:r>
      <w:r>
        <w:rPr>
          <w:rFonts w:ascii="Arial" w:hAnsi="Arial" w:cs="Arial"/>
        </w:rPr>
        <w:t xml:space="preserve"> </w:t>
      </w:r>
    </w:p>
    <w:p w14:paraId="6259FED8" w14:textId="77777777" w:rsidR="00F822A8" w:rsidRPr="000D1DEB" w:rsidRDefault="00F822A8" w:rsidP="00F822A8">
      <w:pPr>
        <w:pStyle w:val="Heading2-Numbered"/>
      </w:pPr>
      <w:bookmarkStart w:id="21" w:name="_Toc80716440"/>
      <w:bookmarkStart w:id="22" w:name="_Toc90051237"/>
      <w:bookmarkEnd w:id="20"/>
      <w:r w:rsidRPr="000D1DEB">
        <w:t xml:space="preserve">What </w:t>
      </w:r>
      <w:proofErr w:type="gramStart"/>
      <w:r w:rsidRPr="000D1DEB">
        <w:t>do</w:t>
      </w:r>
      <w:proofErr w:type="gramEnd"/>
      <w:r w:rsidRPr="000D1DEB">
        <w:t xml:space="preserve"> DES do?</w:t>
      </w:r>
      <w:bookmarkEnd w:id="21"/>
      <w:bookmarkEnd w:id="22"/>
    </w:p>
    <w:p w14:paraId="3192972F" w14:textId="77777777" w:rsidR="00F822A8" w:rsidRDefault="00F822A8" w:rsidP="00F822A8">
      <w:pPr>
        <w:rPr>
          <w:rFonts w:ascii="Arial" w:hAnsi="Arial" w:cs="Arial"/>
        </w:rPr>
      </w:pPr>
      <w:r>
        <w:rPr>
          <w:rFonts w:ascii="Arial" w:hAnsi="Arial" w:cs="Arial"/>
        </w:rPr>
        <w:t>DES</w:t>
      </w:r>
      <w:r w:rsidRPr="00913E9C">
        <w:rPr>
          <w:rFonts w:ascii="Arial" w:hAnsi="Arial" w:cs="Arial"/>
        </w:rPr>
        <w:t xml:space="preserve"> support </w:t>
      </w:r>
      <w:r>
        <w:rPr>
          <w:rFonts w:ascii="Arial" w:hAnsi="Arial" w:cs="Arial"/>
        </w:rPr>
        <w:t xml:space="preserve">some people </w:t>
      </w:r>
      <w:r w:rsidRPr="00913E9C">
        <w:rPr>
          <w:rFonts w:ascii="Arial" w:hAnsi="Arial" w:cs="Arial"/>
        </w:rPr>
        <w:t>with disability to gain and maintain meaningful employment in the open labour market. They do this by connecting candidates to the right job for them, preparing both the workplace and candidate for employment and offering ongoing support to ensure success in the long term.</w:t>
      </w:r>
    </w:p>
    <w:p w14:paraId="5FBEC36F" w14:textId="77777777" w:rsidR="00F822A8" w:rsidRDefault="00F822A8" w:rsidP="00F822A8">
      <w:pPr>
        <w:rPr>
          <w:rFonts w:ascii="Arial" w:hAnsi="Arial" w:cs="Arial"/>
        </w:rPr>
      </w:pPr>
      <w:r w:rsidRPr="00C85E54">
        <w:rPr>
          <w:rFonts w:ascii="Arial" w:hAnsi="Arial" w:cs="Arial"/>
        </w:rPr>
        <w:t xml:space="preserve">Through offering pre-employment and on the job support to candidates, DES can </w:t>
      </w:r>
      <w:r>
        <w:rPr>
          <w:rFonts w:ascii="Arial" w:hAnsi="Arial" w:cs="Arial"/>
        </w:rPr>
        <w:t>save</w:t>
      </w:r>
      <w:r w:rsidRPr="00C85E54">
        <w:rPr>
          <w:rFonts w:ascii="Arial" w:hAnsi="Arial" w:cs="Arial"/>
        </w:rPr>
        <w:t xml:space="preserve"> </w:t>
      </w:r>
      <w:r>
        <w:rPr>
          <w:rFonts w:ascii="Arial" w:hAnsi="Arial" w:cs="Arial"/>
        </w:rPr>
        <w:t xml:space="preserve">employers </w:t>
      </w:r>
      <w:r w:rsidRPr="00C85E54">
        <w:rPr>
          <w:rFonts w:ascii="Arial" w:hAnsi="Arial" w:cs="Arial"/>
        </w:rPr>
        <w:t xml:space="preserve">time and money in the recruitment of high-quality people.  </w:t>
      </w:r>
    </w:p>
    <w:p w14:paraId="345C5F9A" w14:textId="77777777" w:rsidR="00F822A8" w:rsidRDefault="00F822A8" w:rsidP="00F822A8">
      <w:pPr>
        <w:pBdr>
          <w:top w:val="nil"/>
          <w:left w:val="nil"/>
          <w:bottom w:val="nil"/>
          <w:right w:val="nil"/>
          <w:between w:val="nil"/>
        </w:pBdr>
        <w:rPr>
          <w:rFonts w:ascii="Arial" w:hAnsi="Arial" w:cs="Arial"/>
        </w:rPr>
      </w:pPr>
      <w:r>
        <w:rPr>
          <w:rFonts w:ascii="Arial" w:hAnsi="Arial" w:cs="Arial"/>
        </w:rPr>
        <w:t xml:space="preserve">This could include sourcing the right candidate for the role; providing pre-employment screening and training; or </w:t>
      </w:r>
      <w:r w:rsidRPr="00C117B4">
        <w:rPr>
          <w:rFonts w:ascii="Arial" w:hAnsi="Arial" w:cs="Arial"/>
        </w:rPr>
        <w:t>support in organising and funding workplace adjustments</w:t>
      </w:r>
      <w:r>
        <w:rPr>
          <w:rFonts w:ascii="Arial" w:hAnsi="Arial" w:cs="Arial"/>
        </w:rPr>
        <w:t xml:space="preserve">. </w:t>
      </w:r>
      <w:r w:rsidRPr="00C117B4">
        <w:rPr>
          <w:rFonts w:ascii="Arial" w:hAnsi="Arial" w:cs="Arial"/>
        </w:rPr>
        <w:t xml:space="preserve">Providers continue to offer support after </w:t>
      </w:r>
      <w:r>
        <w:rPr>
          <w:rFonts w:ascii="Arial" w:hAnsi="Arial" w:cs="Arial"/>
        </w:rPr>
        <w:t>an</w:t>
      </w:r>
      <w:r w:rsidRPr="00C117B4">
        <w:rPr>
          <w:rFonts w:ascii="Arial" w:hAnsi="Arial" w:cs="Arial"/>
        </w:rPr>
        <w:t xml:space="preserve"> employee </w:t>
      </w:r>
      <w:r>
        <w:rPr>
          <w:rFonts w:ascii="Arial" w:hAnsi="Arial" w:cs="Arial"/>
        </w:rPr>
        <w:t>commences in the new role,</w:t>
      </w:r>
      <w:r w:rsidRPr="00C117B4">
        <w:rPr>
          <w:rFonts w:ascii="Arial" w:hAnsi="Arial" w:cs="Arial"/>
        </w:rPr>
        <w:t xml:space="preserve"> to ensure </w:t>
      </w:r>
      <w:r>
        <w:rPr>
          <w:rFonts w:ascii="Arial" w:hAnsi="Arial" w:cs="Arial"/>
        </w:rPr>
        <w:t>that a new</w:t>
      </w:r>
      <w:r w:rsidRPr="00C117B4">
        <w:rPr>
          <w:rFonts w:ascii="Arial" w:hAnsi="Arial" w:cs="Arial"/>
        </w:rPr>
        <w:t xml:space="preserve"> employee is </w:t>
      </w:r>
      <w:r>
        <w:rPr>
          <w:rFonts w:ascii="Arial" w:hAnsi="Arial" w:cs="Arial"/>
        </w:rPr>
        <w:t xml:space="preserve">settling into the new role. </w:t>
      </w:r>
      <w:r w:rsidRPr="00C117B4">
        <w:rPr>
          <w:rFonts w:ascii="Arial" w:hAnsi="Arial" w:cs="Arial"/>
        </w:rPr>
        <w:t xml:space="preserve">All this support is provided at no cost to </w:t>
      </w:r>
      <w:r>
        <w:rPr>
          <w:rFonts w:ascii="Arial" w:hAnsi="Arial" w:cs="Arial"/>
        </w:rPr>
        <w:t>the employer.</w:t>
      </w:r>
      <w:r w:rsidRPr="00C117B4">
        <w:rPr>
          <w:rFonts w:ascii="Arial" w:hAnsi="Arial" w:cs="Arial"/>
        </w:rPr>
        <w:t>  </w:t>
      </w:r>
    </w:p>
    <w:p w14:paraId="56CC6E76" w14:textId="77777777" w:rsidR="00F822A8" w:rsidRDefault="00F822A8" w:rsidP="00F822A8">
      <w:pPr>
        <w:rPr>
          <w:rFonts w:ascii="Arial" w:hAnsi="Arial" w:cs="Arial"/>
        </w:rPr>
      </w:pPr>
      <w:r w:rsidRPr="00EC0534">
        <w:rPr>
          <w:rFonts w:ascii="Arial" w:hAnsi="Arial" w:cs="Arial"/>
        </w:rPr>
        <w:t>Each provider works with their own program participants and there is no straightforward method to reach candidates across providers.  </w:t>
      </w:r>
    </w:p>
    <w:p w14:paraId="7BB684B2" w14:textId="77777777" w:rsidR="00F822A8" w:rsidRPr="00EC0534" w:rsidRDefault="00F822A8" w:rsidP="00F822A8">
      <w:pPr>
        <w:rPr>
          <w:rFonts w:ascii="Arial" w:hAnsi="Arial" w:cs="Arial"/>
          <w:szCs w:val="24"/>
        </w:rPr>
      </w:pPr>
      <w:r w:rsidRPr="00EC0534">
        <w:rPr>
          <w:rFonts w:ascii="Arial" w:hAnsi="Arial" w:cs="Arial"/>
        </w:rPr>
        <w:t>Almost all DES are ‘generalist’ services, meaning they work across all types of disability</w:t>
      </w:r>
      <w:r>
        <w:rPr>
          <w:rFonts w:ascii="Arial" w:hAnsi="Arial" w:cs="Arial"/>
        </w:rPr>
        <w:t>. Some</w:t>
      </w:r>
      <w:r w:rsidRPr="00EC0534">
        <w:rPr>
          <w:rFonts w:ascii="Arial" w:hAnsi="Arial" w:cs="Arial"/>
        </w:rPr>
        <w:t xml:space="preserve"> are ‘specialist’ services meaning that they work with </w:t>
      </w:r>
      <w:r w:rsidRPr="00EC0534">
        <w:rPr>
          <w:rFonts w:ascii="Arial" w:hAnsi="Arial" w:cs="Arial"/>
        </w:rPr>
        <w:lastRenderedPageBreak/>
        <w:t xml:space="preserve">participants with a type of disability.  </w:t>
      </w:r>
      <w:r>
        <w:rPr>
          <w:rFonts w:ascii="Arial" w:hAnsi="Arial" w:cs="Arial"/>
        </w:rPr>
        <w:t>For example, t</w:t>
      </w:r>
      <w:r w:rsidRPr="00EC0534">
        <w:rPr>
          <w:rFonts w:ascii="Arial" w:hAnsi="Arial" w:cs="Arial"/>
        </w:rPr>
        <w:t>here are specialist providers for people with intellectual disability, vision impairment and mental illness.  </w:t>
      </w:r>
    </w:p>
    <w:p w14:paraId="240DAD15" w14:textId="118BAAE1" w:rsidR="00F822A8" w:rsidRPr="00EC0534" w:rsidRDefault="00F822A8" w:rsidP="00F822A8">
      <w:pPr>
        <w:pBdr>
          <w:top w:val="nil"/>
          <w:left w:val="nil"/>
          <w:bottom w:val="nil"/>
          <w:right w:val="nil"/>
          <w:between w:val="nil"/>
        </w:pBdr>
        <w:rPr>
          <w:rFonts w:ascii="Arial" w:hAnsi="Arial" w:cs="Arial"/>
        </w:rPr>
      </w:pPr>
      <w:r w:rsidRPr="00EC0534">
        <w:rPr>
          <w:rFonts w:ascii="Arial" w:hAnsi="Arial" w:cs="Arial"/>
        </w:rPr>
        <w:t xml:space="preserve">DES providers and their locations </w:t>
      </w:r>
      <w:hyperlink r:id="rId43" w:history="1">
        <w:r w:rsidRPr="000F319C">
          <w:rPr>
            <w:rFonts w:eastAsia="Times New Roman" w:cstheme="minorHAnsi"/>
            <w:color w:val="0000FF"/>
            <w:szCs w:val="24"/>
            <w:u w:val="single"/>
            <w:lang w:eastAsia="en-AU"/>
          </w:rPr>
          <w:t>are listed here</w:t>
        </w:r>
      </w:hyperlink>
      <w:r w:rsidR="000F319C" w:rsidRPr="000F319C">
        <w:rPr>
          <w:rFonts w:eastAsia="Times New Roman" w:cstheme="minorHAnsi"/>
          <w:color w:val="0000FF"/>
          <w:szCs w:val="24"/>
          <w:u w:val="single"/>
          <w:lang w:eastAsia="en-AU"/>
        </w:rPr>
        <w:t>.</w:t>
      </w:r>
      <w:r w:rsidR="000F319C">
        <w:rPr>
          <w:rFonts w:ascii="Arial" w:hAnsi="Arial" w:cs="Arial"/>
        </w:rPr>
        <w:t xml:space="preserve"> </w:t>
      </w:r>
      <w:r w:rsidRPr="00EC0534">
        <w:rPr>
          <w:rFonts w:ascii="Arial" w:hAnsi="Arial" w:cs="Arial"/>
        </w:rPr>
        <w:t>The resource has been divided into NSW government regions. Currently, there isn’t really any information that informs you about the quality of services.  </w:t>
      </w:r>
    </w:p>
    <w:p w14:paraId="3BB5C164" w14:textId="77777777" w:rsidR="00F822A8" w:rsidRPr="00EC0534" w:rsidRDefault="00F822A8" w:rsidP="00F822A8">
      <w:pPr>
        <w:rPr>
          <w:rFonts w:ascii="Arial" w:hAnsi="Arial" w:cs="Arial"/>
          <w:szCs w:val="24"/>
        </w:rPr>
      </w:pPr>
      <w:r w:rsidRPr="00EC0534">
        <w:rPr>
          <w:rFonts w:ascii="Arial" w:hAnsi="Arial" w:cs="Arial"/>
        </w:rPr>
        <w:t>DES Participants and unemployment:</w:t>
      </w:r>
    </w:p>
    <w:p w14:paraId="46C8ED19" w14:textId="77777777" w:rsidR="00F822A8" w:rsidRPr="00EC0534" w:rsidRDefault="00F822A8" w:rsidP="0016574A">
      <w:pPr>
        <w:numPr>
          <w:ilvl w:val="0"/>
          <w:numId w:val="30"/>
        </w:numPr>
        <w:tabs>
          <w:tab w:val="clear" w:pos="227"/>
          <w:tab w:val="clear" w:pos="454"/>
          <w:tab w:val="clear" w:pos="680"/>
        </w:tabs>
        <w:spacing w:after="0"/>
        <w:textAlignment w:val="baseline"/>
        <w:rPr>
          <w:rFonts w:ascii="Arial" w:hAnsi="Arial" w:cs="Arial"/>
        </w:rPr>
      </w:pPr>
      <w:r w:rsidRPr="00EC0534">
        <w:rPr>
          <w:rFonts w:ascii="Arial" w:hAnsi="Arial" w:cs="Arial"/>
        </w:rPr>
        <w:t>15% have been unemployed for less than a year.</w:t>
      </w:r>
    </w:p>
    <w:p w14:paraId="253CB4C5" w14:textId="77777777" w:rsidR="00F822A8" w:rsidRPr="00EC0534" w:rsidRDefault="00F822A8" w:rsidP="0016574A">
      <w:pPr>
        <w:numPr>
          <w:ilvl w:val="0"/>
          <w:numId w:val="30"/>
        </w:numPr>
        <w:tabs>
          <w:tab w:val="clear" w:pos="227"/>
          <w:tab w:val="clear" w:pos="454"/>
          <w:tab w:val="clear" w:pos="680"/>
        </w:tabs>
        <w:spacing w:after="0"/>
        <w:textAlignment w:val="baseline"/>
        <w:rPr>
          <w:rFonts w:ascii="Arial" w:hAnsi="Arial" w:cs="Arial"/>
        </w:rPr>
      </w:pPr>
      <w:r w:rsidRPr="00EC0534">
        <w:rPr>
          <w:rFonts w:ascii="Arial" w:hAnsi="Arial" w:cs="Arial"/>
        </w:rPr>
        <w:t>19% between 1-2 years</w:t>
      </w:r>
    </w:p>
    <w:p w14:paraId="24EFB77E" w14:textId="77777777" w:rsidR="00F822A8" w:rsidRPr="00EC0534" w:rsidRDefault="00F822A8" w:rsidP="0016574A">
      <w:pPr>
        <w:numPr>
          <w:ilvl w:val="0"/>
          <w:numId w:val="30"/>
        </w:numPr>
        <w:tabs>
          <w:tab w:val="clear" w:pos="227"/>
          <w:tab w:val="clear" w:pos="454"/>
          <w:tab w:val="clear" w:pos="680"/>
        </w:tabs>
        <w:spacing w:after="160"/>
        <w:textAlignment w:val="baseline"/>
        <w:rPr>
          <w:rFonts w:ascii="Arial" w:hAnsi="Arial" w:cs="Arial"/>
        </w:rPr>
      </w:pPr>
      <w:r w:rsidRPr="00EC0534">
        <w:rPr>
          <w:rFonts w:ascii="Arial" w:hAnsi="Arial" w:cs="Arial"/>
        </w:rPr>
        <w:t>65% of participants have been unemployed for 3 years or more which may impact on their ‘job readiness’ and currency of skills.</w:t>
      </w:r>
    </w:p>
    <w:p w14:paraId="1B5F3305" w14:textId="77777777" w:rsidR="00F822A8" w:rsidRPr="00EC0534" w:rsidRDefault="00F822A8" w:rsidP="00F822A8">
      <w:pPr>
        <w:rPr>
          <w:rFonts w:ascii="Arial" w:hAnsi="Arial" w:cs="Arial"/>
        </w:rPr>
      </w:pPr>
      <w:r w:rsidRPr="00EC0534">
        <w:rPr>
          <w:rFonts w:ascii="Arial" w:hAnsi="Arial" w:cs="Arial"/>
          <w:b/>
          <w:bCs/>
        </w:rPr>
        <w:t>Table 2:</w:t>
      </w:r>
      <w:r w:rsidRPr="00EC0534">
        <w:rPr>
          <w:rFonts w:ascii="Arial" w:hAnsi="Arial" w:cs="Arial"/>
        </w:rPr>
        <w:t xml:space="preserve"> </w:t>
      </w:r>
      <w:r w:rsidRPr="00EC0534">
        <w:rPr>
          <w:rFonts w:ascii="Arial" w:hAnsi="Arial" w:cs="Arial"/>
          <w:i/>
          <w:iCs/>
        </w:rPr>
        <w:t>DES Age Profile as percentage of participants.</w:t>
      </w:r>
    </w:p>
    <w:tbl>
      <w:tblPr>
        <w:tblStyle w:val="NSWPSCTable2"/>
        <w:tblW w:w="0" w:type="auto"/>
        <w:tblLook w:val="04A0" w:firstRow="1" w:lastRow="0" w:firstColumn="1" w:lastColumn="0" w:noHBand="0" w:noVBand="1"/>
      </w:tblPr>
      <w:tblGrid>
        <w:gridCol w:w="2816"/>
        <w:gridCol w:w="3563"/>
        <w:gridCol w:w="2125"/>
      </w:tblGrid>
      <w:tr w:rsidR="00F822A8" w:rsidRPr="00EC0534" w14:paraId="6400AE29" w14:textId="77777777" w:rsidTr="00F93CF0">
        <w:trPr>
          <w:cnfStyle w:val="100000000000" w:firstRow="1" w:lastRow="0" w:firstColumn="0" w:lastColumn="0" w:oddVBand="0" w:evenVBand="0" w:oddHBand="0" w:evenHBand="0" w:firstRowFirstColumn="0" w:firstRowLastColumn="0" w:lastRowFirstColumn="0" w:lastRowLastColumn="0"/>
          <w:trHeight w:val="680"/>
        </w:trPr>
        <w:tc>
          <w:tcPr>
            <w:tcW w:w="2816" w:type="dxa"/>
            <w:hideMark/>
          </w:tcPr>
          <w:p w14:paraId="2E34FCEB" w14:textId="77777777" w:rsidR="00F822A8" w:rsidRPr="00EC0534" w:rsidRDefault="00F822A8" w:rsidP="009C1797">
            <w:pPr>
              <w:spacing w:after="0"/>
              <w:jc w:val="center"/>
              <w:rPr>
                <w:rFonts w:ascii="Arial" w:hAnsi="Arial" w:cs="Arial"/>
                <w:szCs w:val="24"/>
              </w:rPr>
            </w:pPr>
            <w:r w:rsidRPr="00EC0534">
              <w:rPr>
                <w:rFonts w:ascii="Arial" w:hAnsi="Arial" w:cs="Arial"/>
                <w:b/>
                <w:bCs/>
              </w:rPr>
              <w:t>DES AGE PROFILE</w:t>
            </w:r>
          </w:p>
        </w:tc>
        <w:tc>
          <w:tcPr>
            <w:tcW w:w="3563" w:type="dxa"/>
            <w:hideMark/>
          </w:tcPr>
          <w:p w14:paraId="41D77C64" w14:textId="77777777" w:rsidR="00F822A8" w:rsidRPr="00EC0534" w:rsidRDefault="00F822A8" w:rsidP="009C1797">
            <w:pPr>
              <w:spacing w:after="0"/>
              <w:jc w:val="center"/>
              <w:rPr>
                <w:rFonts w:ascii="Arial" w:hAnsi="Arial" w:cs="Arial"/>
                <w:szCs w:val="24"/>
              </w:rPr>
            </w:pPr>
            <w:r w:rsidRPr="00EC0534">
              <w:rPr>
                <w:rFonts w:ascii="Arial" w:hAnsi="Arial" w:cs="Arial"/>
                <w:b/>
                <w:bCs/>
              </w:rPr>
              <w:t>TOTAL DES (National figures)</w:t>
            </w:r>
          </w:p>
        </w:tc>
        <w:tc>
          <w:tcPr>
            <w:tcW w:w="2125" w:type="dxa"/>
            <w:hideMark/>
          </w:tcPr>
          <w:p w14:paraId="02CBEAF0" w14:textId="77777777" w:rsidR="00F822A8" w:rsidRPr="00EC0534" w:rsidRDefault="00F822A8" w:rsidP="009C1797">
            <w:pPr>
              <w:spacing w:after="0"/>
              <w:jc w:val="center"/>
              <w:rPr>
                <w:rFonts w:ascii="Arial" w:hAnsi="Arial" w:cs="Arial"/>
                <w:szCs w:val="24"/>
              </w:rPr>
            </w:pPr>
            <w:r w:rsidRPr="00EC0534">
              <w:rPr>
                <w:rFonts w:ascii="Arial" w:hAnsi="Arial" w:cs="Arial"/>
                <w:b/>
                <w:bCs/>
              </w:rPr>
              <w:t>PERCENTAGE</w:t>
            </w:r>
          </w:p>
        </w:tc>
      </w:tr>
      <w:tr w:rsidR="00F822A8" w:rsidRPr="00EC0534" w14:paraId="279B7B4D" w14:textId="77777777" w:rsidTr="00F93CF0">
        <w:trPr>
          <w:trHeight w:val="285"/>
        </w:trPr>
        <w:tc>
          <w:tcPr>
            <w:tcW w:w="2816" w:type="dxa"/>
            <w:hideMark/>
          </w:tcPr>
          <w:p w14:paraId="092644D9" w14:textId="77777777" w:rsidR="00F822A8" w:rsidRPr="00EC0534" w:rsidRDefault="00F822A8" w:rsidP="009C1797">
            <w:pPr>
              <w:spacing w:after="0"/>
              <w:rPr>
                <w:rFonts w:ascii="Arial" w:hAnsi="Arial" w:cs="Arial"/>
                <w:szCs w:val="24"/>
              </w:rPr>
            </w:pPr>
            <w:r w:rsidRPr="00EC0534">
              <w:rPr>
                <w:rFonts w:ascii="Arial" w:hAnsi="Arial" w:cs="Arial"/>
              </w:rPr>
              <w:t>Under 21</w:t>
            </w:r>
          </w:p>
        </w:tc>
        <w:tc>
          <w:tcPr>
            <w:tcW w:w="3563" w:type="dxa"/>
            <w:hideMark/>
          </w:tcPr>
          <w:p w14:paraId="1C2BFD2B" w14:textId="77777777" w:rsidR="00F822A8" w:rsidRPr="00EC0534" w:rsidRDefault="00F822A8" w:rsidP="009C1797">
            <w:pPr>
              <w:spacing w:after="0"/>
              <w:jc w:val="center"/>
              <w:rPr>
                <w:rFonts w:ascii="Arial" w:hAnsi="Arial" w:cs="Arial"/>
                <w:szCs w:val="24"/>
              </w:rPr>
            </w:pPr>
            <w:r w:rsidRPr="00EC0534">
              <w:rPr>
                <w:rFonts w:ascii="Arial" w:hAnsi="Arial" w:cs="Arial"/>
              </w:rPr>
              <w:t>16,151 </w:t>
            </w:r>
          </w:p>
        </w:tc>
        <w:tc>
          <w:tcPr>
            <w:tcW w:w="2125" w:type="dxa"/>
            <w:hideMark/>
          </w:tcPr>
          <w:p w14:paraId="5E9C2745" w14:textId="77777777" w:rsidR="00F822A8" w:rsidRPr="00EC0534" w:rsidRDefault="00F822A8" w:rsidP="009C1797">
            <w:pPr>
              <w:spacing w:after="0"/>
              <w:jc w:val="center"/>
              <w:rPr>
                <w:rFonts w:ascii="Arial" w:hAnsi="Arial" w:cs="Arial"/>
                <w:szCs w:val="24"/>
              </w:rPr>
            </w:pPr>
            <w:r w:rsidRPr="00EC0534">
              <w:rPr>
                <w:rFonts w:ascii="Arial" w:hAnsi="Arial" w:cs="Arial"/>
              </w:rPr>
              <w:t>5.2%</w:t>
            </w:r>
          </w:p>
        </w:tc>
      </w:tr>
      <w:tr w:rsidR="00F822A8" w:rsidRPr="00EC0534" w14:paraId="02652EB8" w14:textId="77777777" w:rsidTr="00F93CF0">
        <w:trPr>
          <w:cnfStyle w:val="000000010000" w:firstRow="0" w:lastRow="0" w:firstColumn="0" w:lastColumn="0" w:oddVBand="0" w:evenVBand="0" w:oddHBand="0" w:evenHBand="1" w:firstRowFirstColumn="0" w:firstRowLastColumn="0" w:lastRowFirstColumn="0" w:lastRowLastColumn="0"/>
          <w:trHeight w:val="285"/>
        </w:trPr>
        <w:tc>
          <w:tcPr>
            <w:tcW w:w="2816" w:type="dxa"/>
            <w:hideMark/>
          </w:tcPr>
          <w:p w14:paraId="12D60EC5" w14:textId="77777777" w:rsidR="00F822A8" w:rsidRPr="00EC0534" w:rsidRDefault="00F822A8" w:rsidP="009C1797">
            <w:pPr>
              <w:spacing w:after="0"/>
              <w:rPr>
                <w:rFonts w:ascii="Arial" w:hAnsi="Arial" w:cs="Arial"/>
                <w:szCs w:val="24"/>
              </w:rPr>
            </w:pPr>
            <w:r w:rsidRPr="00EC0534">
              <w:rPr>
                <w:rFonts w:ascii="Arial" w:hAnsi="Arial" w:cs="Arial"/>
              </w:rPr>
              <w:t>21 - 24</w:t>
            </w:r>
          </w:p>
        </w:tc>
        <w:tc>
          <w:tcPr>
            <w:tcW w:w="3563" w:type="dxa"/>
            <w:hideMark/>
          </w:tcPr>
          <w:p w14:paraId="39014E38" w14:textId="77777777" w:rsidR="00F822A8" w:rsidRPr="00EC0534" w:rsidRDefault="00F822A8" w:rsidP="009C1797">
            <w:pPr>
              <w:spacing w:after="0"/>
              <w:jc w:val="center"/>
              <w:rPr>
                <w:rFonts w:ascii="Arial" w:hAnsi="Arial" w:cs="Arial"/>
                <w:szCs w:val="24"/>
              </w:rPr>
            </w:pPr>
            <w:r w:rsidRPr="00EC0534">
              <w:rPr>
                <w:rFonts w:ascii="Arial" w:hAnsi="Arial" w:cs="Arial"/>
              </w:rPr>
              <w:t>25,522 </w:t>
            </w:r>
          </w:p>
        </w:tc>
        <w:tc>
          <w:tcPr>
            <w:tcW w:w="2125" w:type="dxa"/>
            <w:hideMark/>
          </w:tcPr>
          <w:p w14:paraId="02228C18" w14:textId="77777777" w:rsidR="00F822A8" w:rsidRPr="00EC0534" w:rsidRDefault="00F822A8" w:rsidP="009C1797">
            <w:pPr>
              <w:spacing w:after="0"/>
              <w:jc w:val="center"/>
              <w:rPr>
                <w:rFonts w:ascii="Arial" w:hAnsi="Arial" w:cs="Arial"/>
                <w:szCs w:val="24"/>
              </w:rPr>
            </w:pPr>
            <w:r w:rsidRPr="00EC0534">
              <w:rPr>
                <w:rFonts w:ascii="Arial" w:hAnsi="Arial" w:cs="Arial"/>
              </w:rPr>
              <w:t>8.2%</w:t>
            </w:r>
          </w:p>
        </w:tc>
      </w:tr>
      <w:tr w:rsidR="00F822A8" w:rsidRPr="00EC0534" w14:paraId="0F8E5A56" w14:textId="77777777" w:rsidTr="00F93CF0">
        <w:trPr>
          <w:trHeight w:val="285"/>
        </w:trPr>
        <w:tc>
          <w:tcPr>
            <w:tcW w:w="2816" w:type="dxa"/>
            <w:hideMark/>
          </w:tcPr>
          <w:p w14:paraId="7EBDEC95" w14:textId="77777777" w:rsidR="00F822A8" w:rsidRPr="00EC0534" w:rsidRDefault="00F822A8" w:rsidP="009C1797">
            <w:pPr>
              <w:spacing w:after="0"/>
              <w:rPr>
                <w:rFonts w:ascii="Arial" w:hAnsi="Arial" w:cs="Arial"/>
                <w:szCs w:val="24"/>
              </w:rPr>
            </w:pPr>
            <w:r w:rsidRPr="00EC0534">
              <w:rPr>
                <w:rFonts w:ascii="Arial" w:hAnsi="Arial" w:cs="Arial"/>
              </w:rPr>
              <w:t>25 - 34</w:t>
            </w:r>
          </w:p>
        </w:tc>
        <w:tc>
          <w:tcPr>
            <w:tcW w:w="3563" w:type="dxa"/>
            <w:hideMark/>
          </w:tcPr>
          <w:p w14:paraId="572A199E" w14:textId="77777777" w:rsidR="00F822A8" w:rsidRPr="00EC0534" w:rsidRDefault="00F822A8" w:rsidP="009C1797">
            <w:pPr>
              <w:spacing w:after="0"/>
              <w:jc w:val="center"/>
              <w:rPr>
                <w:rFonts w:ascii="Arial" w:hAnsi="Arial" w:cs="Arial"/>
                <w:szCs w:val="24"/>
              </w:rPr>
            </w:pPr>
            <w:r w:rsidRPr="00EC0534">
              <w:rPr>
                <w:rFonts w:ascii="Arial" w:hAnsi="Arial" w:cs="Arial"/>
              </w:rPr>
              <w:t>50,888 </w:t>
            </w:r>
          </w:p>
        </w:tc>
        <w:tc>
          <w:tcPr>
            <w:tcW w:w="2125" w:type="dxa"/>
            <w:hideMark/>
          </w:tcPr>
          <w:p w14:paraId="0525A096" w14:textId="77777777" w:rsidR="00F822A8" w:rsidRPr="00EC0534" w:rsidRDefault="00F822A8" w:rsidP="009C1797">
            <w:pPr>
              <w:spacing w:after="0"/>
              <w:jc w:val="center"/>
              <w:rPr>
                <w:rFonts w:ascii="Arial" w:hAnsi="Arial" w:cs="Arial"/>
                <w:szCs w:val="24"/>
              </w:rPr>
            </w:pPr>
            <w:r w:rsidRPr="00EC0534">
              <w:rPr>
                <w:rFonts w:ascii="Arial" w:hAnsi="Arial" w:cs="Arial"/>
              </w:rPr>
              <w:t>16.4%</w:t>
            </w:r>
          </w:p>
        </w:tc>
      </w:tr>
      <w:tr w:rsidR="00F822A8" w:rsidRPr="00EC0534" w14:paraId="558B8E0D" w14:textId="77777777" w:rsidTr="00F93CF0">
        <w:trPr>
          <w:cnfStyle w:val="000000010000" w:firstRow="0" w:lastRow="0" w:firstColumn="0" w:lastColumn="0" w:oddVBand="0" w:evenVBand="0" w:oddHBand="0" w:evenHBand="1" w:firstRowFirstColumn="0" w:firstRowLastColumn="0" w:lastRowFirstColumn="0" w:lastRowLastColumn="0"/>
          <w:trHeight w:val="285"/>
        </w:trPr>
        <w:tc>
          <w:tcPr>
            <w:tcW w:w="2816" w:type="dxa"/>
            <w:hideMark/>
          </w:tcPr>
          <w:p w14:paraId="632C3F6D" w14:textId="77777777" w:rsidR="00F822A8" w:rsidRPr="00EC0534" w:rsidRDefault="00F822A8" w:rsidP="009C1797">
            <w:pPr>
              <w:spacing w:after="0"/>
              <w:rPr>
                <w:rFonts w:ascii="Arial" w:hAnsi="Arial" w:cs="Arial"/>
                <w:szCs w:val="24"/>
              </w:rPr>
            </w:pPr>
            <w:r w:rsidRPr="00EC0534">
              <w:rPr>
                <w:rFonts w:ascii="Arial" w:hAnsi="Arial" w:cs="Arial"/>
              </w:rPr>
              <w:t>35 - 44</w:t>
            </w:r>
          </w:p>
        </w:tc>
        <w:tc>
          <w:tcPr>
            <w:tcW w:w="3563" w:type="dxa"/>
            <w:hideMark/>
          </w:tcPr>
          <w:p w14:paraId="338A1C8E" w14:textId="77777777" w:rsidR="00F822A8" w:rsidRPr="00EC0534" w:rsidRDefault="00F822A8" w:rsidP="009C1797">
            <w:pPr>
              <w:spacing w:after="0"/>
              <w:jc w:val="center"/>
              <w:rPr>
                <w:rFonts w:ascii="Arial" w:hAnsi="Arial" w:cs="Arial"/>
                <w:szCs w:val="24"/>
              </w:rPr>
            </w:pPr>
            <w:r w:rsidRPr="00EC0534">
              <w:rPr>
                <w:rFonts w:ascii="Arial" w:hAnsi="Arial" w:cs="Arial"/>
              </w:rPr>
              <w:t>49,523 </w:t>
            </w:r>
          </w:p>
        </w:tc>
        <w:tc>
          <w:tcPr>
            <w:tcW w:w="2125" w:type="dxa"/>
            <w:hideMark/>
          </w:tcPr>
          <w:p w14:paraId="547632E6" w14:textId="77777777" w:rsidR="00F822A8" w:rsidRPr="00EC0534" w:rsidRDefault="00F822A8" w:rsidP="009C1797">
            <w:pPr>
              <w:spacing w:after="0"/>
              <w:jc w:val="center"/>
              <w:rPr>
                <w:rFonts w:ascii="Arial" w:hAnsi="Arial" w:cs="Arial"/>
                <w:szCs w:val="24"/>
              </w:rPr>
            </w:pPr>
            <w:r w:rsidRPr="00EC0534">
              <w:rPr>
                <w:rFonts w:ascii="Arial" w:hAnsi="Arial" w:cs="Arial"/>
              </w:rPr>
              <w:t>15.9%</w:t>
            </w:r>
          </w:p>
        </w:tc>
      </w:tr>
      <w:tr w:rsidR="00F822A8" w:rsidRPr="00EC0534" w14:paraId="1F6B2A09" w14:textId="77777777" w:rsidTr="00F93CF0">
        <w:trPr>
          <w:trHeight w:val="285"/>
        </w:trPr>
        <w:tc>
          <w:tcPr>
            <w:tcW w:w="2816" w:type="dxa"/>
            <w:hideMark/>
          </w:tcPr>
          <w:p w14:paraId="65D56329" w14:textId="77777777" w:rsidR="00F822A8" w:rsidRPr="00EC0534" w:rsidRDefault="00F822A8" w:rsidP="009C1797">
            <w:pPr>
              <w:spacing w:after="0"/>
              <w:rPr>
                <w:rFonts w:ascii="Arial" w:hAnsi="Arial" w:cs="Arial"/>
                <w:szCs w:val="24"/>
              </w:rPr>
            </w:pPr>
            <w:r w:rsidRPr="00EC0534">
              <w:rPr>
                <w:rFonts w:ascii="Arial" w:hAnsi="Arial" w:cs="Arial"/>
              </w:rPr>
              <w:t>45 - 49</w:t>
            </w:r>
          </w:p>
        </w:tc>
        <w:tc>
          <w:tcPr>
            <w:tcW w:w="3563" w:type="dxa"/>
            <w:hideMark/>
          </w:tcPr>
          <w:p w14:paraId="4649FEF3" w14:textId="77777777" w:rsidR="00F822A8" w:rsidRPr="00EC0534" w:rsidRDefault="00F822A8" w:rsidP="009C1797">
            <w:pPr>
              <w:spacing w:after="0"/>
              <w:jc w:val="center"/>
              <w:rPr>
                <w:rFonts w:ascii="Arial" w:hAnsi="Arial" w:cs="Arial"/>
                <w:szCs w:val="24"/>
              </w:rPr>
            </w:pPr>
            <w:r w:rsidRPr="00EC0534">
              <w:rPr>
                <w:rFonts w:ascii="Arial" w:hAnsi="Arial" w:cs="Arial"/>
              </w:rPr>
              <w:t>33,375 </w:t>
            </w:r>
          </w:p>
        </w:tc>
        <w:tc>
          <w:tcPr>
            <w:tcW w:w="2125" w:type="dxa"/>
            <w:hideMark/>
          </w:tcPr>
          <w:p w14:paraId="1FC68F10" w14:textId="77777777" w:rsidR="00F822A8" w:rsidRPr="00EC0534" w:rsidRDefault="00F822A8" w:rsidP="009C1797">
            <w:pPr>
              <w:spacing w:after="0"/>
              <w:jc w:val="center"/>
              <w:rPr>
                <w:rFonts w:ascii="Arial" w:hAnsi="Arial" w:cs="Arial"/>
                <w:szCs w:val="24"/>
              </w:rPr>
            </w:pPr>
            <w:r w:rsidRPr="00EC0534">
              <w:rPr>
                <w:rFonts w:ascii="Arial" w:hAnsi="Arial" w:cs="Arial"/>
              </w:rPr>
              <w:t>10.7%</w:t>
            </w:r>
          </w:p>
        </w:tc>
      </w:tr>
      <w:tr w:rsidR="00F822A8" w:rsidRPr="00EC0534" w14:paraId="3E5EDA58" w14:textId="77777777" w:rsidTr="00F93CF0">
        <w:trPr>
          <w:cnfStyle w:val="000000010000" w:firstRow="0" w:lastRow="0" w:firstColumn="0" w:lastColumn="0" w:oddVBand="0" w:evenVBand="0" w:oddHBand="0" w:evenHBand="1" w:firstRowFirstColumn="0" w:firstRowLastColumn="0" w:lastRowFirstColumn="0" w:lastRowLastColumn="0"/>
          <w:trHeight w:val="285"/>
        </w:trPr>
        <w:tc>
          <w:tcPr>
            <w:tcW w:w="2816" w:type="dxa"/>
            <w:hideMark/>
          </w:tcPr>
          <w:p w14:paraId="6D387136" w14:textId="77777777" w:rsidR="00F822A8" w:rsidRPr="00EC0534" w:rsidRDefault="00F822A8" w:rsidP="009C1797">
            <w:pPr>
              <w:spacing w:after="0"/>
              <w:rPr>
                <w:rFonts w:ascii="Arial" w:hAnsi="Arial" w:cs="Arial"/>
                <w:szCs w:val="24"/>
              </w:rPr>
            </w:pPr>
            <w:r w:rsidRPr="00EC0534">
              <w:rPr>
                <w:rFonts w:ascii="Arial" w:hAnsi="Arial" w:cs="Arial"/>
              </w:rPr>
              <w:t>50 +</w:t>
            </w:r>
          </w:p>
        </w:tc>
        <w:tc>
          <w:tcPr>
            <w:tcW w:w="3563" w:type="dxa"/>
            <w:hideMark/>
          </w:tcPr>
          <w:p w14:paraId="295C0B92" w14:textId="77777777" w:rsidR="00F822A8" w:rsidRPr="00EC0534" w:rsidRDefault="00F822A8" w:rsidP="009C1797">
            <w:pPr>
              <w:spacing w:after="0"/>
              <w:jc w:val="center"/>
              <w:rPr>
                <w:rFonts w:ascii="Arial" w:hAnsi="Arial" w:cs="Arial"/>
                <w:szCs w:val="24"/>
              </w:rPr>
            </w:pPr>
            <w:r w:rsidRPr="00EC0534">
              <w:rPr>
                <w:rFonts w:ascii="Arial" w:hAnsi="Arial" w:cs="Arial"/>
              </w:rPr>
              <w:t>135,300 </w:t>
            </w:r>
          </w:p>
        </w:tc>
        <w:tc>
          <w:tcPr>
            <w:tcW w:w="2125" w:type="dxa"/>
            <w:hideMark/>
          </w:tcPr>
          <w:p w14:paraId="4B34A9B1" w14:textId="77777777" w:rsidR="00F822A8" w:rsidRPr="00EC0534" w:rsidRDefault="00F822A8" w:rsidP="009C1797">
            <w:pPr>
              <w:spacing w:after="0"/>
              <w:jc w:val="center"/>
              <w:rPr>
                <w:rFonts w:ascii="Arial" w:hAnsi="Arial" w:cs="Arial"/>
                <w:szCs w:val="24"/>
              </w:rPr>
            </w:pPr>
            <w:r w:rsidRPr="00EC0534">
              <w:rPr>
                <w:rFonts w:ascii="Arial" w:hAnsi="Arial" w:cs="Arial"/>
              </w:rPr>
              <w:t>43% </w:t>
            </w:r>
          </w:p>
        </w:tc>
      </w:tr>
    </w:tbl>
    <w:p w14:paraId="777BF932" w14:textId="77777777" w:rsidR="00F822A8" w:rsidRPr="00EC0534" w:rsidRDefault="00F822A8" w:rsidP="00F822A8">
      <w:pPr>
        <w:rPr>
          <w:rFonts w:ascii="Arial" w:hAnsi="Arial" w:cs="Arial"/>
          <w:szCs w:val="24"/>
        </w:rPr>
      </w:pPr>
      <w:r w:rsidRPr="00EC0534">
        <w:rPr>
          <w:rFonts w:ascii="Arial" w:hAnsi="Arial" w:cs="Arial"/>
        </w:rPr>
        <w:t>Disability Employment Services are paid when their participants are employed for at least their pre-determined ‘benchmark’ hours.  </w:t>
      </w:r>
    </w:p>
    <w:p w14:paraId="6A13DEAF" w14:textId="77777777" w:rsidR="00F822A8" w:rsidRPr="00EC0534" w:rsidRDefault="00F822A8" w:rsidP="0016574A">
      <w:pPr>
        <w:numPr>
          <w:ilvl w:val="0"/>
          <w:numId w:val="31"/>
        </w:numPr>
        <w:tabs>
          <w:tab w:val="clear" w:pos="227"/>
          <w:tab w:val="clear" w:pos="454"/>
          <w:tab w:val="clear" w:pos="680"/>
        </w:tabs>
        <w:spacing w:after="0"/>
        <w:textAlignment w:val="baseline"/>
        <w:rPr>
          <w:rFonts w:ascii="Arial" w:hAnsi="Arial" w:cs="Arial"/>
        </w:rPr>
      </w:pPr>
      <w:r w:rsidRPr="00EC0534">
        <w:rPr>
          <w:rFonts w:ascii="Arial" w:hAnsi="Arial" w:cs="Arial"/>
        </w:rPr>
        <w:t>11% of participants are required to work 8 hours per week. </w:t>
      </w:r>
    </w:p>
    <w:p w14:paraId="1752D298" w14:textId="77777777" w:rsidR="00F822A8" w:rsidRPr="00EC0534" w:rsidRDefault="00F822A8" w:rsidP="0016574A">
      <w:pPr>
        <w:numPr>
          <w:ilvl w:val="0"/>
          <w:numId w:val="31"/>
        </w:numPr>
        <w:tabs>
          <w:tab w:val="clear" w:pos="227"/>
          <w:tab w:val="clear" w:pos="454"/>
          <w:tab w:val="clear" w:pos="680"/>
        </w:tabs>
        <w:spacing w:after="0"/>
        <w:textAlignment w:val="baseline"/>
        <w:rPr>
          <w:rFonts w:ascii="Arial" w:hAnsi="Arial" w:cs="Arial"/>
        </w:rPr>
      </w:pPr>
      <w:r w:rsidRPr="00EC0534">
        <w:rPr>
          <w:rFonts w:ascii="Arial" w:hAnsi="Arial" w:cs="Arial"/>
        </w:rPr>
        <w:t>67% of participants are required to work 15 hours per week.</w:t>
      </w:r>
    </w:p>
    <w:p w14:paraId="73189228" w14:textId="6763685D" w:rsidR="00052677" w:rsidRDefault="00F822A8" w:rsidP="00052677">
      <w:pPr>
        <w:numPr>
          <w:ilvl w:val="0"/>
          <w:numId w:val="31"/>
        </w:numPr>
        <w:tabs>
          <w:tab w:val="clear" w:pos="227"/>
          <w:tab w:val="clear" w:pos="454"/>
          <w:tab w:val="clear" w:pos="680"/>
        </w:tabs>
        <w:spacing w:after="160"/>
        <w:textAlignment w:val="baseline"/>
        <w:rPr>
          <w:rFonts w:ascii="Arial" w:hAnsi="Arial" w:cs="Arial"/>
        </w:rPr>
      </w:pPr>
      <w:r w:rsidRPr="00EC0534">
        <w:rPr>
          <w:rFonts w:ascii="Arial" w:hAnsi="Arial" w:cs="Arial"/>
        </w:rPr>
        <w:t>21% of people in DES are likely to work 23 hours a week or more</w:t>
      </w:r>
      <w:r w:rsidRPr="009F261C">
        <w:rPr>
          <w:rFonts w:ascii="Arial" w:hAnsi="Arial" w:cs="Arial"/>
        </w:rPr>
        <w:t> </w:t>
      </w:r>
    </w:p>
    <w:p w14:paraId="6BA7931F" w14:textId="77777777" w:rsidR="00052677" w:rsidRPr="00052677" w:rsidRDefault="00052677" w:rsidP="00052677">
      <w:pPr>
        <w:tabs>
          <w:tab w:val="clear" w:pos="227"/>
          <w:tab w:val="clear" w:pos="454"/>
          <w:tab w:val="clear" w:pos="680"/>
        </w:tabs>
        <w:spacing w:after="160"/>
        <w:ind w:left="720"/>
        <w:textAlignment w:val="baseline"/>
        <w:rPr>
          <w:rFonts w:ascii="Arial" w:hAnsi="Arial" w:cs="Arial"/>
        </w:rPr>
      </w:pPr>
    </w:p>
    <w:tbl>
      <w:tblPr>
        <w:tblStyle w:val="TableGrid"/>
        <w:tblW w:w="0" w:type="auto"/>
        <w:tblLook w:val="04A0" w:firstRow="1" w:lastRow="0" w:firstColumn="1" w:lastColumn="0" w:noHBand="0" w:noVBand="1"/>
      </w:tblPr>
      <w:tblGrid>
        <w:gridCol w:w="8494"/>
      </w:tblGrid>
      <w:tr w:rsidR="00F822A8" w:rsidRPr="00EC0534" w14:paraId="2B5F44B4" w14:textId="77777777" w:rsidTr="008C5F0D">
        <w:tc>
          <w:tcPr>
            <w:tcW w:w="8494" w:type="dxa"/>
          </w:tcPr>
          <w:p w14:paraId="5D2C5E5D" w14:textId="77777777" w:rsidR="00F822A8" w:rsidRPr="009C1797" w:rsidRDefault="00F822A8" w:rsidP="009C1797">
            <w:pPr>
              <w:rPr>
                <w:rFonts w:ascii="Arial" w:hAnsi="Arial" w:cs="Arial"/>
                <w:b/>
                <w:color w:val="002060"/>
                <w:sz w:val="26"/>
                <w:szCs w:val="26"/>
              </w:rPr>
            </w:pPr>
            <w:bookmarkStart w:id="23" w:name="_Toc80716441"/>
            <w:r w:rsidRPr="009C1797">
              <w:rPr>
                <w:rFonts w:ascii="Arial" w:hAnsi="Arial" w:cs="Arial"/>
                <w:b/>
                <w:color w:val="002060"/>
                <w:sz w:val="26"/>
                <w:szCs w:val="26"/>
              </w:rPr>
              <w:t>NSW government sector usage of DES</w:t>
            </w:r>
            <w:bookmarkEnd w:id="23"/>
            <w:r w:rsidRPr="009C1797">
              <w:rPr>
                <w:rFonts w:ascii="Arial" w:hAnsi="Arial" w:cs="Arial"/>
                <w:b/>
                <w:color w:val="002060"/>
                <w:sz w:val="26"/>
                <w:szCs w:val="26"/>
              </w:rPr>
              <w:t xml:space="preserve"> </w:t>
            </w:r>
          </w:p>
          <w:p w14:paraId="78D20037" w14:textId="687F9CC3" w:rsidR="00F822A8" w:rsidRPr="00F822A8" w:rsidRDefault="00F822A8" w:rsidP="009C1797">
            <w:pPr>
              <w:rPr>
                <w:rFonts w:ascii="Arial" w:hAnsi="Arial" w:cs="Arial"/>
                <w:szCs w:val="24"/>
              </w:rPr>
            </w:pPr>
            <w:r w:rsidRPr="00EC0534">
              <w:rPr>
                <w:rFonts w:ascii="Arial" w:hAnsi="Arial" w:cs="Arial"/>
              </w:rPr>
              <w:t>A snapshot of placements made by just two DES providers (</w:t>
            </w:r>
            <w:proofErr w:type="spellStart"/>
            <w:r w:rsidRPr="00EC0534">
              <w:rPr>
                <w:rFonts w:ascii="Arial" w:hAnsi="Arial" w:cs="Arial"/>
              </w:rPr>
              <w:t>MaxEmployment</w:t>
            </w:r>
            <w:proofErr w:type="spellEnd"/>
            <w:r w:rsidRPr="00EC0534">
              <w:rPr>
                <w:rFonts w:ascii="Arial" w:hAnsi="Arial" w:cs="Arial"/>
              </w:rPr>
              <w:t xml:space="preserve"> and APM) during the period May 2020 and May 2021 indicates that 30 people were recruited into the NSW government from two DES providers. Role types were diverse roles and included nurse, teacher, police officer, bus driver, education aides, special care worker, ICT support technician, civil engineer, and administration.  Fifteen of the roles were casual, six were full-time and nine were part-time. </w:t>
            </w:r>
          </w:p>
        </w:tc>
      </w:tr>
    </w:tbl>
    <w:p w14:paraId="00DB77A6" w14:textId="77777777" w:rsidR="00F822A8" w:rsidRDefault="00F822A8" w:rsidP="00052677"/>
    <w:p w14:paraId="7E89CF00" w14:textId="5CE98281" w:rsidR="00F822A8" w:rsidRPr="00C85E54" w:rsidRDefault="00F822A8" w:rsidP="00F822A8">
      <w:pPr>
        <w:pStyle w:val="Heading1-Numbered"/>
        <w:framePr w:wrap="around"/>
      </w:pPr>
      <w:bookmarkStart w:id="24" w:name="_Toc80716442"/>
      <w:bookmarkStart w:id="25" w:name="_Toc90051238"/>
      <w:r>
        <w:rPr>
          <w:caps w:val="0"/>
        </w:rPr>
        <w:lastRenderedPageBreak/>
        <w:t>H</w:t>
      </w:r>
      <w:r w:rsidRPr="00C85E54">
        <w:rPr>
          <w:caps w:val="0"/>
        </w:rPr>
        <w:t xml:space="preserve">ow and when do you engage with </w:t>
      </w:r>
      <w:r w:rsidR="00025481" w:rsidRPr="00C85E54">
        <w:rPr>
          <w:caps w:val="0"/>
        </w:rPr>
        <w:t>D</w:t>
      </w:r>
      <w:r w:rsidR="00025481">
        <w:rPr>
          <w:caps w:val="0"/>
        </w:rPr>
        <w:t>isability Employment Services</w:t>
      </w:r>
      <w:r w:rsidRPr="00C85E54">
        <w:t>?</w:t>
      </w:r>
      <w:bookmarkEnd w:id="24"/>
      <w:bookmarkEnd w:id="25"/>
    </w:p>
    <w:p w14:paraId="26D3FE76" w14:textId="7770D284" w:rsidR="009C1797" w:rsidRPr="009C1797" w:rsidRDefault="009C1797" w:rsidP="009C1797">
      <w:pPr>
        <w:pStyle w:val="Heading2-Numbered"/>
      </w:pPr>
      <w:bookmarkStart w:id="26" w:name="_Toc90051239"/>
      <w:r>
        <w:t>Steps to take</w:t>
      </w:r>
      <w:bookmarkEnd w:id="26"/>
      <w:r>
        <w:t xml:space="preserve"> </w:t>
      </w:r>
    </w:p>
    <w:p w14:paraId="67BCD930" w14:textId="5ECE68D9" w:rsidR="00F822A8" w:rsidRDefault="00F822A8" w:rsidP="0016574A">
      <w:pPr>
        <w:pStyle w:val="ListParagraph"/>
        <w:numPr>
          <w:ilvl w:val="0"/>
          <w:numId w:val="34"/>
        </w:numPr>
        <w:tabs>
          <w:tab w:val="clear" w:pos="227"/>
          <w:tab w:val="clear" w:pos="454"/>
          <w:tab w:val="clear" w:pos="680"/>
        </w:tabs>
        <w:spacing w:after="160"/>
        <w:ind w:left="360"/>
        <w:rPr>
          <w:rFonts w:ascii="Arial" w:hAnsi="Arial" w:cs="Arial"/>
        </w:rPr>
      </w:pPr>
      <w:r w:rsidRPr="00996569">
        <w:rPr>
          <w:rFonts w:ascii="Arial" w:hAnsi="Arial" w:cs="Arial"/>
          <w:b/>
          <w:bCs/>
        </w:rPr>
        <w:t>Prepare:</w:t>
      </w:r>
      <w:r>
        <w:rPr>
          <w:rFonts w:ascii="Arial" w:hAnsi="Arial" w:cs="Arial"/>
        </w:rPr>
        <w:t xml:space="preserve"> the first step is </w:t>
      </w:r>
      <w:r w:rsidRPr="00996569">
        <w:rPr>
          <w:rFonts w:ascii="Arial" w:hAnsi="Arial" w:cs="Arial"/>
        </w:rPr>
        <w:t xml:space="preserve">to do your research and understand the providers in your area – </w:t>
      </w:r>
      <w:hyperlink r:id="rId44" w:history="1">
        <w:r w:rsidRPr="000F319C">
          <w:rPr>
            <w:rFonts w:eastAsia="Times New Roman" w:cstheme="minorHAnsi"/>
            <w:color w:val="0000FF"/>
            <w:szCs w:val="24"/>
            <w:u w:val="single"/>
            <w:lang w:eastAsia="en-AU"/>
          </w:rPr>
          <w:t>these lists</w:t>
        </w:r>
      </w:hyperlink>
      <w:r w:rsidRPr="00996569">
        <w:rPr>
          <w:rFonts w:ascii="Arial" w:hAnsi="Arial" w:cs="Arial"/>
        </w:rPr>
        <w:t xml:space="preserve"> will give you an idea of what services are operational in your location</w:t>
      </w:r>
      <w:r w:rsidR="000F319C">
        <w:rPr>
          <w:rFonts w:ascii="Arial" w:hAnsi="Arial" w:cs="Arial"/>
        </w:rPr>
        <w:t>.</w:t>
      </w:r>
    </w:p>
    <w:p w14:paraId="52E50211" w14:textId="77777777" w:rsidR="00F822A8" w:rsidRDefault="00F822A8" w:rsidP="00F822A8">
      <w:pPr>
        <w:pStyle w:val="ListParagraph"/>
        <w:ind w:left="360"/>
        <w:rPr>
          <w:rFonts w:ascii="Arial" w:hAnsi="Arial" w:cs="Arial"/>
        </w:rPr>
      </w:pPr>
    </w:p>
    <w:p w14:paraId="368D3B24" w14:textId="77777777" w:rsidR="00F822A8" w:rsidRDefault="00F822A8" w:rsidP="0016574A">
      <w:pPr>
        <w:pStyle w:val="ListParagraph"/>
        <w:numPr>
          <w:ilvl w:val="0"/>
          <w:numId w:val="34"/>
        </w:numPr>
        <w:tabs>
          <w:tab w:val="clear" w:pos="227"/>
          <w:tab w:val="clear" w:pos="454"/>
          <w:tab w:val="clear" w:pos="680"/>
        </w:tabs>
        <w:spacing w:after="160"/>
        <w:ind w:left="360"/>
        <w:rPr>
          <w:rFonts w:ascii="Arial" w:hAnsi="Arial" w:cs="Arial"/>
        </w:rPr>
      </w:pPr>
      <w:r w:rsidRPr="00996569">
        <w:rPr>
          <w:rFonts w:ascii="Arial" w:hAnsi="Arial" w:cs="Arial"/>
          <w:b/>
          <w:bCs/>
        </w:rPr>
        <w:t>Connect and communicate:</w:t>
      </w:r>
      <w:r>
        <w:rPr>
          <w:rFonts w:ascii="Arial" w:hAnsi="Arial" w:cs="Arial"/>
        </w:rPr>
        <w:t xml:space="preserve"> t</w:t>
      </w:r>
      <w:r w:rsidRPr="00996569">
        <w:rPr>
          <w:rFonts w:ascii="Arial" w:hAnsi="Arial" w:cs="Arial"/>
        </w:rPr>
        <w:t>he next step is to connect with a DES</w:t>
      </w:r>
      <w:r>
        <w:rPr>
          <w:rFonts w:ascii="Arial" w:hAnsi="Arial" w:cs="Arial"/>
        </w:rPr>
        <w:t xml:space="preserve"> provider</w:t>
      </w:r>
      <w:r w:rsidRPr="00996569">
        <w:rPr>
          <w:rFonts w:ascii="Arial" w:hAnsi="Arial" w:cs="Arial"/>
        </w:rPr>
        <w:t xml:space="preserve">. </w:t>
      </w:r>
      <w:r>
        <w:rPr>
          <w:rFonts w:ascii="Arial" w:hAnsi="Arial" w:cs="Arial"/>
        </w:rPr>
        <w:t>Explain your business requirements,</w:t>
      </w:r>
      <w:r w:rsidRPr="00996569">
        <w:rPr>
          <w:rFonts w:ascii="Arial" w:hAnsi="Arial" w:cs="Arial"/>
        </w:rPr>
        <w:t xml:space="preserve"> the role</w:t>
      </w:r>
      <w:r>
        <w:rPr>
          <w:rFonts w:ascii="Arial" w:hAnsi="Arial" w:cs="Arial"/>
        </w:rPr>
        <w:t>/s on offer (and the role description/s)</w:t>
      </w:r>
      <w:r w:rsidRPr="00996569">
        <w:rPr>
          <w:rFonts w:ascii="Arial" w:hAnsi="Arial" w:cs="Arial"/>
        </w:rPr>
        <w:t>, and how public sector recruitment works. The earlier the engagement the better to ensure that the DES provider can meet your needs.</w:t>
      </w:r>
    </w:p>
    <w:p w14:paraId="63229C4F" w14:textId="77777777" w:rsidR="00F822A8" w:rsidRPr="00996569" w:rsidRDefault="00F822A8" w:rsidP="00F822A8">
      <w:pPr>
        <w:pStyle w:val="ListParagraph"/>
        <w:ind w:left="360"/>
        <w:rPr>
          <w:rFonts w:ascii="Arial" w:hAnsi="Arial" w:cs="Arial"/>
        </w:rPr>
      </w:pPr>
    </w:p>
    <w:p w14:paraId="41D3606F" w14:textId="77777777" w:rsidR="00F822A8" w:rsidRPr="009440C4" w:rsidRDefault="00F822A8" w:rsidP="0016574A">
      <w:pPr>
        <w:pStyle w:val="ListParagraph"/>
        <w:numPr>
          <w:ilvl w:val="0"/>
          <w:numId w:val="34"/>
        </w:numPr>
        <w:tabs>
          <w:tab w:val="clear" w:pos="227"/>
          <w:tab w:val="clear" w:pos="454"/>
          <w:tab w:val="clear" w:pos="680"/>
        </w:tabs>
        <w:spacing w:after="160"/>
        <w:ind w:left="360"/>
        <w:rPr>
          <w:rFonts w:ascii="Arial" w:hAnsi="Arial" w:cs="Arial"/>
        </w:rPr>
      </w:pPr>
      <w:r w:rsidRPr="009440C4">
        <w:rPr>
          <w:rFonts w:ascii="Arial" w:hAnsi="Arial" w:cs="Arial"/>
          <w:b/>
          <w:bCs/>
        </w:rPr>
        <w:t>Develop the relationship:</w:t>
      </w:r>
      <w:r w:rsidRPr="009440C4">
        <w:rPr>
          <w:rFonts w:ascii="Arial" w:hAnsi="Arial" w:cs="Arial"/>
        </w:rPr>
        <w:t xml:space="preserve"> DES providers will work closely with you to develop a relationship, and understand your agency, and the vacancies available at any given time. The aim is to find a great match between what you are looking for and the DES participant put forward for interview. Building a good relationship </w:t>
      </w:r>
      <w:r>
        <w:rPr>
          <w:rFonts w:ascii="Arial" w:hAnsi="Arial" w:cs="Arial"/>
        </w:rPr>
        <w:t>can</w:t>
      </w:r>
      <w:r w:rsidRPr="009440C4">
        <w:rPr>
          <w:rFonts w:ascii="Arial" w:hAnsi="Arial" w:cs="Arial"/>
        </w:rPr>
        <w:t xml:space="preserve"> lead to more mutually beneficial outcomes, including </w:t>
      </w:r>
      <w:r>
        <w:rPr>
          <w:rFonts w:ascii="Arial" w:hAnsi="Arial" w:cs="Arial"/>
        </w:rPr>
        <w:t xml:space="preserve">more </w:t>
      </w:r>
      <w:r w:rsidRPr="009440C4">
        <w:rPr>
          <w:rFonts w:ascii="Arial" w:hAnsi="Arial" w:cs="Arial"/>
        </w:rPr>
        <w:t>sustainable employment opportunities for people with disability.</w:t>
      </w:r>
    </w:p>
    <w:p w14:paraId="65276514" w14:textId="77777777" w:rsidR="00F822A8" w:rsidRPr="009440C4" w:rsidRDefault="00F822A8" w:rsidP="00F822A8">
      <w:pPr>
        <w:pStyle w:val="ListParagraph"/>
        <w:ind w:left="360"/>
        <w:rPr>
          <w:rFonts w:ascii="Arial" w:hAnsi="Arial" w:cs="Arial"/>
        </w:rPr>
      </w:pPr>
    </w:p>
    <w:p w14:paraId="335D998A" w14:textId="77777777" w:rsidR="00F822A8" w:rsidRPr="009C1797" w:rsidRDefault="00F822A8" w:rsidP="009C1797">
      <w:pPr>
        <w:rPr>
          <w:rFonts w:ascii="Arial" w:hAnsi="Arial" w:cs="Arial"/>
          <w:b/>
          <w:color w:val="002060"/>
          <w:sz w:val="26"/>
          <w:szCs w:val="26"/>
        </w:rPr>
      </w:pPr>
      <w:r w:rsidRPr="009C1797">
        <w:rPr>
          <w:rFonts w:ascii="Arial" w:hAnsi="Arial" w:cs="Arial"/>
          <w:b/>
          <w:color w:val="002060"/>
          <w:sz w:val="26"/>
          <w:szCs w:val="26"/>
        </w:rPr>
        <w:t>Demand Led Partnerships</w:t>
      </w:r>
    </w:p>
    <w:p w14:paraId="28D824D7" w14:textId="77777777" w:rsidR="00F822A8" w:rsidRPr="009F261C" w:rsidRDefault="00F822A8" w:rsidP="00F822A8">
      <w:pPr>
        <w:rPr>
          <w:rFonts w:ascii="Arial" w:hAnsi="Arial" w:cs="Arial"/>
        </w:rPr>
      </w:pPr>
      <w:r w:rsidRPr="00C85E54">
        <w:rPr>
          <w:rFonts w:ascii="Arial" w:hAnsi="Arial" w:cs="Arial"/>
        </w:rPr>
        <w:t>There are many different approaches to recruitment and some providers are better matched to some methods. While the primary focus of DES is on individual placements, some of the larger services provide innovative and ‘demand</w:t>
      </w:r>
      <w:r>
        <w:rPr>
          <w:rFonts w:ascii="Arial" w:hAnsi="Arial" w:cs="Arial"/>
        </w:rPr>
        <w:t xml:space="preserve"> </w:t>
      </w:r>
      <w:r w:rsidRPr="00C85E54">
        <w:rPr>
          <w:rFonts w:ascii="Arial" w:hAnsi="Arial" w:cs="Arial"/>
        </w:rPr>
        <w:t>led’ or project led approaches</w:t>
      </w:r>
      <w:r>
        <w:rPr>
          <w:rFonts w:ascii="Arial" w:hAnsi="Arial" w:cs="Arial"/>
        </w:rPr>
        <w:t>.</w:t>
      </w:r>
      <w:r w:rsidRPr="009F261C">
        <w:rPr>
          <w:rFonts w:ascii="Arial" w:hAnsi="Arial" w:cs="Arial"/>
        </w:rPr>
        <w:t xml:space="preserve"> </w:t>
      </w:r>
    </w:p>
    <w:p w14:paraId="070A208E" w14:textId="77777777" w:rsidR="00F822A8" w:rsidRPr="009F261C" w:rsidRDefault="00F822A8" w:rsidP="00F822A8">
      <w:pPr>
        <w:rPr>
          <w:rFonts w:ascii="Arial" w:hAnsi="Arial" w:cs="Arial"/>
        </w:rPr>
      </w:pPr>
      <w:r w:rsidRPr="00C85E54">
        <w:rPr>
          <w:rFonts w:ascii="Arial" w:hAnsi="Arial" w:cs="Arial"/>
        </w:rPr>
        <w:t xml:space="preserve">Demand </w:t>
      </w:r>
      <w:r>
        <w:rPr>
          <w:rFonts w:ascii="Arial" w:hAnsi="Arial" w:cs="Arial"/>
        </w:rPr>
        <w:t>l</w:t>
      </w:r>
      <w:r w:rsidRPr="00C85E54">
        <w:rPr>
          <w:rFonts w:ascii="Arial" w:hAnsi="Arial" w:cs="Arial"/>
        </w:rPr>
        <w:t xml:space="preserve">ed </w:t>
      </w:r>
      <w:r>
        <w:rPr>
          <w:rFonts w:ascii="Arial" w:hAnsi="Arial" w:cs="Arial"/>
        </w:rPr>
        <w:t>p</w:t>
      </w:r>
      <w:r w:rsidRPr="00C85E54">
        <w:rPr>
          <w:rFonts w:ascii="Arial" w:hAnsi="Arial" w:cs="Arial"/>
        </w:rPr>
        <w:t>artnerships</w:t>
      </w:r>
      <w:r>
        <w:rPr>
          <w:rFonts w:ascii="Arial" w:hAnsi="Arial" w:cs="Arial"/>
        </w:rPr>
        <w:t xml:space="preserve"> are when an employer develops a strategic partnership with a DES provider to fill roles, leveraging the skills of the provider to source suitably skilled candidates. Although not commonly used, this</w:t>
      </w:r>
      <w:r w:rsidRPr="009F261C">
        <w:rPr>
          <w:rFonts w:ascii="Arial" w:hAnsi="Arial" w:cs="Arial"/>
        </w:rPr>
        <w:t xml:space="preserve"> recruitment method </w:t>
      </w:r>
      <w:r>
        <w:rPr>
          <w:rFonts w:ascii="Arial" w:hAnsi="Arial" w:cs="Arial"/>
        </w:rPr>
        <w:t xml:space="preserve">can </w:t>
      </w:r>
      <w:r w:rsidRPr="009F261C">
        <w:rPr>
          <w:rFonts w:ascii="Arial" w:hAnsi="Arial" w:cs="Arial"/>
        </w:rPr>
        <w:t>provide excellent</w:t>
      </w:r>
      <w:r>
        <w:rPr>
          <w:rFonts w:ascii="Arial" w:hAnsi="Arial" w:cs="Arial"/>
        </w:rPr>
        <w:t xml:space="preserve"> and mutually beneficial </w:t>
      </w:r>
      <w:r w:rsidRPr="009F261C">
        <w:rPr>
          <w:rFonts w:ascii="Arial" w:hAnsi="Arial" w:cs="Arial"/>
        </w:rPr>
        <w:t xml:space="preserve">outcomes. </w:t>
      </w:r>
      <w:r>
        <w:rPr>
          <w:rFonts w:ascii="Arial" w:hAnsi="Arial" w:cs="Arial"/>
        </w:rPr>
        <w:t>This could be a method for you to consider when working with larger DES providers – especially if you have multiple roles available and can take adequate lead time to work with the provider to plan the approach and source suitable candidates.</w:t>
      </w:r>
    </w:p>
    <w:p w14:paraId="609039C1" w14:textId="77777777" w:rsidR="00F822A8" w:rsidRPr="00EC0534" w:rsidRDefault="00F822A8" w:rsidP="009C1797">
      <w:pPr>
        <w:pStyle w:val="Heading2-Numbered"/>
      </w:pPr>
      <w:bookmarkStart w:id="27" w:name="_Toc80716443"/>
      <w:bookmarkStart w:id="28" w:name="_Toc90051240"/>
      <w:r w:rsidRPr="00EC0534">
        <w:t>Other organisations which provide fee for service disability employment programs</w:t>
      </w:r>
      <w:bookmarkEnd w:id="27"/>
      <w:bookmarkEnd w:id="28"/>
    </w:p>
    <w:p w14:paraId="18047ABB" w14:textId="77777777" w:rsidR="00F822A8" w:rsidRDefault="00F822A8" w:rsidP="00F822A8">
      <w:pPr>
        <w:rPr>
          <w:rFonts w:ascii="Arial" w:hAnsi="Arial" w:cs="Arial"/>
        </w:rPr>
      </w:pPr>
      <w:r w:rsidRPr="00EC0534">
        <w:rPr>
          <w:rFonts w:ascii="Arial" w:hAnsi="Arial" w:cs="Arial"/>
        </w:rPr>
        <w:t>These organisations are not funded by government and are funded by the employers who use their services.  A key difference between these services and DES, is that the fee for service programs start with the employer’s needs and then matches the jobseeker. DES providers usually start with the candidate and then look for a suitable employer.</w:t>
      </w:r>
    </w:p>
    <w:p w14:paraId="3557FCC8" w14:textId="77777777" w:rsidR="00F822A8" w:rsidRDefault="00F822A8" w:rsidP="00F822A8">
      <w:pPr>
        <w:rPr>
          <w:rFonts w:ascii="Arial" w:hAnsi="Arial" w:cs="Arial"/>
        </w:rPr>
      </w:pPr>
    </w:p>
    <w:tbl>
      <w:tblPr>
        <w:tblStyle w:val="NSWPSCTable2"/>
        <w:tblW w:w="9741" w:type="dxa"/>
        <w:tblLayout w:type="fixed"/>
        <w:tblLook w:val="04A0" w:firstRow="1" w:lastRow="0" w:firstColumn="1" w:lastColumn="0" w:noHBand="0" w:noVBand="1"/>
      </w:tblPr>
      <w:tblGrid>
        <w:gridCol w:w="2263"/>
        <w:gridCol w:w="7478"/>
      </w:tblGrid>
      <w:tr w:rsidR="00F822A8" w:rsidRPr="00EC0534" w14:paraId="0E47AA05" w14:textId="77777777" w:rsidTr="00D600DC">
        <w:trPr>
          <w:cnfStyle w:val="100000000000" w:firstRow="1" w:lastRow="0" w:firstColumn="0" w:lastColumn="0" w:oddVBand="0" w:evenVBand="0" w:oddHBand="0" w:evenHBand="0" w:firstRowFirstColumn="0" w:firstRowLastColumn="0" w:lastRowFirstColumn="0" w:lastRowLastColumn="0"/>
        </w:trPr>
        <w:tc>
          <w:tcPr>
            <w:tcW w:w="2263" w:type="dxa"/>
          </w:tcPr>
          <w:p w14:paraId="0B8951E9" w14:textId="130632AD" w:rsidR="00F822A8" w:rsidRPr="00025481" w:rsidRDefault="00F822A8" w:rsidP="009C1797">
            <w:pPr>
              <w:rPr>
                <w:rFonts w:ascii="Arial" w:hAnsi="Arial" w:cs="Arial"/>
                <w:b/>
                <w:bCs/>
                <w:sz w:val="26"/>
                <w:szCs w:val="26"/>
              </w:rPr>
            </w:pPr>
            <w:r w:rsidRPr="00025481">
              <w:rPr>
                <w:rFonts w:ascii="Arial" w:hAnsi="Arial" w:cs="Arial"/>
                <w:b/>
                <w:bCs/>
                <w:sz w:val="26"/>
                <w:szCs w:val="26"/>
              </w:rPr>
              <w:t xml:space="preserve">Provider  </w:t>
            </w:r>
          </w:p>
        </w:tc>
        <w:tc>
          <w:tcPr>
            <w:tcW w:w="7478" w:type="dxa"/>
          </w:tcPr>
          <w:p w14:paraId="6CFF03F4" w14:textId="6E7189AA" w:rsidR="00F822A8" w:rsidRPr="00576396" w:rsidRDefault="00025481" w:rsidP="009C1797">
            <w:pPr>
              <w:rPr>
                <w:rFonts w:ascii="Arial" w:hAnsi="Arial" w:cs="Arial"/>
                <w:b/>
                <w:bCs/>
                <w:sz w:val="26"/>
                <w:szCs w:val="26"/>
              </w:rPr>
            </w:pPr>
            <w:r>
              <w:rPr>
                <w:rFonts w:ascii="Arial" w:hAnsi="Arial" w:cs="Arial"/>
                <w:b/>
                <w:bCs/>
                <w:sz w:val="26"/>
                <w:szCs w:val="26"/>
              </w:rPr>
              <w:t>Further information</w:t>
            </w:r>
          </w:p>
        </w:tc>
      </w:tr>
      <w:tr w:rsidR="00F822A8" w:rsidRPr="00EC0534" w14:paraId="27F2C8CB" w14:textId="77777777" w:rsidTr="00D600DC">
        <w:tc>
          <w:tcPr>
            <w:tcW w:w="2263" w:type="dxa"/>
          </w:tcPr>
          <w:p w14:paraId="6E523763" w14:textId="77777777" w:rsidR="00F822A8" w:rsidRPr="00025481" w:rsidRDefault="00291D5E" w:rsidP="009C1797">
            <w:pPr>
              <w:rPr>
                <w:rFonts w:eastAsia="Times New Roman" w:cstheme="minorHAnsi"/>
                <w:b/>
                <w:bCs/>
                <w:color w:val="0000FF"/>
                <w:szCs w:val="24"/>
                <w:u w:val="single"/>
                <w:lang w:eastAsia="en-AU"/>
              </w:rPr>
            </w:pPr>
            <w:hyperlink r:id="rId45" w:history="1">
              <w:r w:rsidR="00F822A8" w:rsidRPr="00025481">
                <w:rPr>
                  <w:rFonts w:eastAsia="Times New Roman" w:cstheme="minorHAnsi"/>
                  <w:b/>
                  <w:bCs/>
                  <w:color w:val="0000FF"/>
                  <w:szCs w:val="24"/>
                  <w:u w:val="single"/>
                  <w:lang w:eastAsia="en-AU"/>
                </w:rPr>
                <w:t>Stepping into Internship Program (Australian Network on Disability) </w:t>
              </w:r>
            </w:hyperlink>
          </w:p>
          <w:p w14:paraId="6323CC4C" w14:textId="77777777" w:rsidR="00F822A8" w:rsidRPr="00025481" w:rsidRDefault="00F822A8" w:rsidP="009C1797">
            <w:pPr>
              <w:rPr>
                <w:rFonts w:ascii="Arial" w:hAnsi="Arial" w:cs="Arial"/>
                <w:b/>
                <w:bCs/>
                <w:color w:val="002060"/>
                <w:sz w:val="26"/>
                <w:szCs w:val="26"/>
              </w:rPr>
            </w:pPr>
          </w:p>
        </w:tc>
        <w:tc>
          <w:tcPr>
            <w:tcW w:w="7478" w:type="dxa"/>
          </w:tcPr>
          <w:p w14:paraId="049A637D" w14:textId="289B7135" w:rsidR="00F822A8" w:rsidRPr="005573CE" w:rsidRDefault="00F822A8" w:rsidP="009C1797">
            <w:pPr>
              <w:rPr>
                <w:rFonts w:ascii="Arial" w:hAnsi="Arial" w:cs="Arial"/>
              </w:rPr>
            </w:pPr>
            <w:r>
              <w:rPr>
                <w:rFonts w:ascii="Arial" w:hAnsi="Arial" w:cs="Arial"/>
                <w:b/>
                <w:bCs/>
              </w:rPr>
              <w:t xml:space="preserve">Overview: </w:t>
            </w:r>
            <w:r w:rsidRPr="00576396">
              <w:rPr>
                <w:rFonts w:ascii="Arial" w:hAnsi="Arial" w:cs="Arial"/>
              </w:rPr>
              <w:t>AND’s Stepping Into program is an internship program that matches talented university students with disability to specific requirements of member organisations. </w:t>
            </w:r>
          </w:p>
          <w:p w14:paraId="146210F8" w14:textId="7C88D68A" w:rsidR="00F822A8" w:rsidRPr="00576396" w:rsidRDefault="00F822A8" w:rsidP="009C1797">
            <w:pPr>
              <w:rPr>
                <w:rFonts w:ascii="Arial" w:hAnsi="Arial" w:cs="Arial"/>
              </w:rPr>
            </w:pPr>
            <w:r w:rsidRPr="00576396">
              <w:rPr>
                <w:rFonts w:ascii="Arial" w:hAnsi="Arial" w:cs="Arial"/>
                <w:b/>
                <w:bCs/>
              </w:rPr>
              <w:t>Engagement:</w:t>
            </w:r>
            <w:r w:rsidRPr="00576396">
              <w:rPr>
                <w:rFonts w:ascii="Arial" w:hAnsi="Arial" w:cs="Arial"/>
              </w:rPr>
              <w:t xml:space="preserve"> Individual internships  </w:t>
            </w:r>
          </w:p>
          <w:p w14:paraId="1131B36B" w14:textId="77777777" w:rsidR="00F822A8" w:rsidRPr="00576396" w:rsidRDefault="00F822A8" w:rsidP="009C1797">
            <w:pPr>
              <w:rPr>
                <w:rFonts w:ascii="Arial" w:hAnsi="Arial" w:cs="Arial"/>
              </w:rPr>
            </w:pPr>
            <w:r w:rsidRPr="00576396">
              <w:rPr>
                <w:rFonts w:ascii="Arial" w:hAnsi="Arial" w:cs="Arial"/>
                <w:b/>
                <w:bCs/>
              </w:rPr>
              <w:t>Internal resources</w:t>
            </w:r>
            <w:r w:rsidRPr="00576396">
              <w:rPr>
                <w:rFonts w:ascii="Arial" w:hAnsi="Arial" w:cs="Arial"/>
              </w:rPr>
              <w:t>: - co-ordination with hiring managers</w:t>
            </w:r>
          </w:p>
          <w:p w14:paraId="765CE1FA" w14:textId="3185FEB3" w:rsidR="00F822A8" w:rsidRPr="00576396" w:rsidRDefault="00F822A8" w:rsidP="009C1797">
            <w:pPr>
              <w:rPr>
                <w:rFonts w:ascii="Arial" w:hAnsi="Arial" w:cs="Arial"/>
              </w:rPr>
            </w:pPr>
            <w:r w:rsidRPr="00576396">
              <w:rPr>
                <w:rFonts w:ascii="Arial" w:hAnsi="Arial" w:cs="Arial"/>
                <w:b/>
                <w:bCs/>
              </w:rPr>
              <w:t xml:space="preserve">Cost </w:t>
            </w:r>
            <w:r w:rsidRPr="00576396">
              <w:rPr>
                <w:rFonts w:ascii="Arial" w:hAnsi="Arial" w:cs="Arial"/>
              </w:rPr>
              <w:t xml:space="preserve">$3,900 for each intern (AND membership required) </w:t>
            </w:r>
          </w:p>
          <w:p w14:paraId="56FA5FD3" w14:textId="31C018D9" w:rsidR="00F822A8" w:rsidRPr="005573CE" w:rsidRDefault="00F822A8" w:rsidP="009C1797">
            <w:pPr>
              <w:shd w:val="clear" w:color="auto" w:fill="FFFFFF"/>
              <w:rPr>
                <w:rFonts w:ascii="Arial" w:hAnsi="Arial" w:cs="Arial"/>
                <w:b/>
                <w:bCs/>
              </w:rPr>
            </w:pPr>
            <w:r w:rsidRPr="00576396">
              <w:rPr>
                <w:rFonts w:ascii="Arial" w:hAnsi="Arial" w:cs="Arial"/>
                <w:b/>
                <w:bCs/>
              </w:rPr>
              <w:t xml:space="preserve">Lead-time: </w:t>
            </w:r>
            <w:r w:rsidRPr="00576396">
              <w:rPr>
                <w:rFonts w:ascii="Arial" w:hAnsi="Arial" w:cs="Arial"/>
              </w:rPr>
              <w:t>February for July program, July for December/January/February program</w:t>
            </w:r>
            <w:r w:rsidRPr="00576396">
              <w:rPr>
                <w:rFonts w:ascii="Arial" w:hAnsi="Arial" w:cs="Arial"/>
                <w:b/>
                <w:bCs/>
              </w:rPr>
              <w:t> </w:t>
            </w:r>
          </w:p>
          <w:p w14:paraId="186CFB56" w14:textId="022071F3" w:rsidR="00F822A8" w:rsidRPr="005573CE" w:rsidRDefault="00F822A8" w:rsidP="009C1797">
            <w:pPr>
              <w:rPr>
                <w:rFonts w:ascii="Arial" w:hAnsi="Arial" w:cs="Arial"/>
              </w:rPr>
            </w:pPr>
            <w:r w:rsidRPr="00576396">
              <w:rPr>
                <w:rFonts w:ascii="Arial" w:hAnsi="Arial" w:cs="Arial"/>
                <w:b/>
                <w:bCs/>
              </w:rPr>
              <w:t>More information</w:t>
            </w:r>
            <w:r>
              <w:rPr>
                <w:rFonts w:ascii="Arial" w:hAnsi="Arial" w:cs="Arial"/>
                <w:b/>
                <w:bCs/>
              </w:rPr>
              <w:t xml:space="preserve">: </w:t>
            </w:r>
            <w:hyperlink r:id="rId46" w:history="1">
              <w:r w:rsidRPr="000F319C">
                <w:rPr>
                  <w:rFonts w:eastAsia="Times New Roman" w:cstheme="minorHAnsi"/>
                  <w:color w:val="0000FF"/>
                  <w:szCs w:val="24"/>
                  <w:u w:val="single"/>
                  <w:lang w:eastAsia="en-AU"/>
                </w:rPr>
                <w:t>https://www.and.org.au/pages/stepping-into...-programs.html</w:t>
              </w:r>
            </w:hyperlink>
            <w:r w:rsidRPr="000F319C">
              <w:rPr>
                <w:rFonts w:eastAsia="Times New Roman" w:cstheme="minorHAnsi"/>
                <w:color w:val="0000FF"/>
                <w:szCs w:val="24"/>
                <w:u w:val="single"/>
                <w:lang w:eastAsia="en-AU"/>
              </w:rPr>
              <w:t xml:space="preserve"> </w:t>
            </w:r>
          </w:p>
        </w:tc>
      </w:tr>
      <w:tr w:rsidR="00F822A8" w:rsidRPr="00EC0534" w14:paraId="364C67A9" w14:textId="77777777" w:rsidTr="00D600DC">
        <w:trPr>
          <w:cnfStyle w:val="000000010000" w:firstRow="0" w:lastRow="0" w:firstColumn="0" w:lastColumn="0" w:oddVBand="0" w:evenVBand="0" w:oddHBand="0" w:evenHBand="1" w:firstRowFirstColumn="0" w:firstRowLastColumn="0" w:lastRowFirstColumn="0" w:lastRowLastColumn="0"/>
        </w:trPr>
        <w:tc>
          <w:tcPr>
            <w:tcW w:w="2263" w:type="dxa"/>
          </w:tcPr>
          <w:p w14:paraId="280DD037" w14:textId="77777777" w:rsidR="00F822A8" w:rsidRPr="00025481" w:rsidRDefault="00291D5E" w:rsidP="009C1797">
            <w:pPr>
              <w:rPr>
                <w:rFonts w:eastAsia="Times New Roman" w:cstheme="minorHAnsi"/>
                <w:b/>
                <w:bCs/>
                <w:color w:val="0000FF"/>
                <w:szCs w:val="24"/>
                <w:u w:val="single"/>
                <w:lang w:eastAsia="en-AU"/>
              </w:rPr>
            </w:pPr>
            <w:hyperlink r:id="rId47" w:history="1">
              <w:proofErr w:type="spellStart"/>
              <w:r w:rsidR="00F822A8" w:rsidRPr="00025481">
                <w:rPr>
                  <w:rFonts w:eastAsia="Times New Roman" w:cstheme="minorHAnsi"/>
                  <w:b/>
                  <w:bCs/>
                  <w:color w:val="0000FF"/>
                  <w:szCs w:val="24"/>
                  <w:u w:val="single"/>
                  <w:lang w:eastAsia="en-AU"/>
                </w:rPr>
                <w:t>Auticon</w:t>
              </w:r>
              <w:proofErr w:type="spellEnd"/>
            </w:hyperlink>
            <w:r w:rsidR="00F822A8" w:rsidRPr="00025481">
              <w:rPr>
                <w:rFonts w:eastAsia="Times New Roman" w:cstheme="minorHAnsi"/>
                <w:b/>
                <w:bCs/>
                <w:color w:val="0000FF"/>
                <w:szCs w:val="24"/>
                <w:u w:val="single"/>
                <w:lang w:eastAsia="en-AU"/>
              </w:rPr>
              <w:t> </w:t>
            </w:r>
          </w:p>
          <w:p w14:paraId="34F997DC" w14:textId="77777777" w:rsidR="00F822A8" w:rsidRPr="00025481" w:rsidRDefault="00F822A8" w:rsidP="009C1797">
            <w:pPr>
              <w:rPr>
                <w:b/>
                <w:bCs/>
              </w:rPr>
            </w:pPr>
          </w:p>
        </w:tc>
        <w:tc>
          <w:tcPr>
            <w:tcW w:w="7478" w:type="dxa"/>
          </w:tcPr>
          <w:p w14:paraId="4DD7400B" w14:textId="257E877C" w:rsidR="00F822A8" w:rsidRPr="005573CE" w:rsidRDefault="00F822A8" w:rsidP="005F252E">
            <w:pPr>
              <w:rPr>
                <w:rFonts w:ascii="Arial" w:hAnsi="Arial" w:cs="Arial"/>
              </w:rPr>
            </w:pPr>
            <w:r>
              <w:rPr>
                <w:rFonts w:ascii="Arial" w:hAnsi="Arial" w:cs="Arial"/>
                <w:b/>
                <w:bCs/>
              </w:rPr>
              <w:t xml:space="preserve">Overview: </w:t>
            </w:r>
            <w:r>
              <w:rPr>
                <w:rFonts w:ascii="Arial" w:hAnsi="Arial" w:cs="Arial"/>
              </w:rPr>
              <w:t>P</w:t>
            </w:r>
            <w:r w:rsidRPr="00576396">
              <w:rPr>
                <w:rFonts w:ascii="Arial" w:hAnsi="Arial" w:cs="Arial"/>
              </w:rPr>
              <w:t>rovide</w:t>
            </w:r>
            <w:r>
              <w:rPr>
                <w:rFonts w:ascii="Arial" w:hAnsi="Arial" w:cs="Arial"/>
              </w:rPr>
              <w:t>s</w:t>
            </w:r>
            <w:r w:rsidRPr="00576396">
              <w:rPr>
                <w:rFonts w:ascii="Arial" w:hAnsi="Arial" w:cs="Arial"/>
              </w:rPr>
              <w:t xml:space="preserve"> people on the autism spectrum with employment in IT. </w:t>
            </w:r>
            <w:proofErr w:type="spellStart"/>
            <w:r w:rsidRPr="00576396">
              <w:rPr>
                <w:rFonts w:ascii="Arial" w:hAnsi="Arial" w:cs="Arial"/>
              </w:rPr>
              <w:t>Auticon</w:t>
            </w:r>
            <w:proofErr w:type="spellEnd"/>
            <w:r w:rsidRPr="00576396">
              <w:rPr>
                <w:rFonts w:ascii="Arial" w:hAnsi="Arial" w:cs="Arial"/>
              </w:rPr>
              <w:t xml:space="preserve"> commenced in Australia in 2019 and is an approved IT supplier under the NSW Government procurement scheme. </w:t>
            </w:r>
          </w:p>
          <w:p w14:paraId="55C0D783" w14:textId="77777777" w:rsidR="00F822A8" w:rsidRPr="00576396" w:rsidRDefault="00F822A8" w:rsidP="005F252E">
            <w:pPr>
              <w:rPr>
                <w:rFonts w:ascii="Arial" w:hAnsi="Arial" w:cs="Arial"/>
              </w:rPr>
            </w:pPr>
            <w:r w:rsidRPr="00576396">
              <w:rPr>
                <w:rFonts w:ascii="Arial" w:hAnsi="Arial" w:cs="Arial"/>
                <w:b/>
                <w:bCs/>
              </w:rPr>
              <w:t xml:space="preserve">Engagement: </w:t>
            </w:r>
            <w:r w:rsidRPr="00576396">
              <w:rPr>
                <w:rFonts w:ascii="Arial" w:hAnsi="Arial" w:cs="Arial"/>
              </w:rPr>
              <w:t>Contracted services</w:t>
            </w:r>
            <w:r w:rsidRPr="00576396">
              <w:rPr>
                <w:rFonts w:ascii="Arial" w:hAnsi="Arial" w:cs="Arial"/>
                <w:b/>
                <w:bCs/>
              </w:rPr>
              <w:t> </w:t>
            </w:r>
          </w:p>
          <w:p w14:paraId="62189D8C" w14:textId="77777777" w:rsidR="00F822A8" w:rsidRPr="00576396" w:rsidRDefault="00F822A8" w:rsidP="009C1797">
            <w:pPr>
              <w:rPr>
                <w:rFonts w:ascii="Arial" w:hAnsi="Arial" w:cs="Arial"/>
              </w:rPr>
            </w:pPr>
            <w:r w:rsidRPr="00576396">
              <w:rPr>
                <w:rFonts w:ascii="Arial" w:hAnsi="Arial" w:cs="Arial"/>
                <w:b/>
                <w:bCs/>
              </w:rPr>
              <w:t>Internal resources</w:t>
            </w:r>
            <w:r w:rsidRPr="00576396">
              <w:rPr>
                <w:rFonts w:ascii="Arial" w:hAnsi="Arial" w:cs="Arial"/>
              </w:rPr>
              <w:t>: commitment to contracted services. </w:t>
            </w:r>
          </w:p>
          <w:p w14:paraId="5429DF03" w14:textId="40DD5241" w:rsidR="00F822A8" w:rsidRPr="005F252E" w:rsidRDefault="00F822A8" w:rsidP="005F252E">
            <w:pPr>
              <w:rPr>
                <w:rFonts w:ascii="Arial" w:hAnsi="Arial" w:cs="Arial"/>
              </w:rPr>
            </w:pPr>
            <w:r w:rsidRPr="00576396">
              <w:rPr>
                <w:rFonts w:ascii="Arial" w:hAnsi="Arial" w:cs="Arial"/>
                <w:b/>
                <w:bCs/>
              </w:rPr>
              <w:t>Cost</w:t>
            </w:r>
            <w:r>
              <w:rPr>
                <w:rFonts w:ascii="Arial" w:hAnsi="Arial" w:cs="Arial"/>
                <w:b/>
                <w:bCs/>
              </w:rPr>
              <w:t>:</w:t>
            </w:r>
            <w:r w:rsidRPr="00576396">
              <w:rPr>
                <w:rFonts w:ascii="Arial" w:hAnsi="Arial" w:cs="Arial"/>
                <w:b/>
                <w:bCs/>
              </w:rPr>
              <w:t xml:space="preserve"> </w:t>
            </w:r>
            <w:r w:rsidRPr="00576396">
              <w:rPr>
                <w:rFonts w:ascii="Arial" w:hAnsi="Arial" w:cs="Arial"/>
              </w:rPr>
              <w:t>requires discussion.</w:t>
            </w:r>
          </w:p>
          <w:p w14:paraId="7D94E0E6" w14:textId="77777777" w:rsidR="005F252E" w:rsidRPr="005F252E" w:rsidRDefault="005F252E" w:rsidP="005F252E">
            <w:pPr>
              <w:rPr>
                <w:rFonts w:ascii="Arial" w:hAnsi="Arial" w:cs="Arial"/>
              </w:rPr>
            </w:pPr>
            <w:r>
              <w:rPr>
                <w:rFonts w:ascii="Arial" w:hAnsi="Arial" w:cs="Arial"/>
                <w:b/>
                <w:bCs/>
              </w:rPr>
              <w:t xml:space="preserve">Lead-time: </w:t>
            </w:r>
            <w:r w:rsidRPr="005F252E">
              <w:rPr>
                <w:rFonts w:ascii="Arial" w:hAnsi="Arial" w:cs="Arial"/>
              </w:rPr>
              <w:t>requires discussion</w:t>
            </w:r>
          </w:p>
          <w:p w14:paraId="474ED4F4" w14:textId="3D45575D" w:rsidR="00F822A8" w:rsidRPr="005573CE" w:rsidRDefault="00F822A8" w:rsidP="009C1797">
            <w:pPr>
              <w:rPr>
                <w:rFonts w:ascii="Arial" w:hAnsi="Arial" w:cs="Arial"/>
              </w:rPr>
            </w:pPr>
            <w:r w:rsidRPr="00576396">
              <w:rPr>
                <w:rFonts w:ascii="Arial" w:hAnsi="Arial" w:cs="Arial"/>
                <w:b/>
                <w:bCs/>
              </w:rPr>
              <w:t>More information</w:t>
            </w:r>
            <w:r>
              <w:rPr>
                <w:rFonts w:ascii="Arial" w:hAnsi="Arial" w:cs="Arial"/>
                <w:b/>
                <w:bCs/>
              </w:rPr>
              <w:t xml:space="preserve">: </w:t>
            </w:r>
            <w:hyperlink r:id="rId48" w:history="1">
              <w:r w:rsidRPr="000F319C">
                <w:rPr>
                  <w:rFonts w:eastAsia="Times New Roman" w:cstheme="minorHAnsi"/>
                  <w:color w:val="0000FF"/>
                  <w:szCs w:val="24"/>
                  <w:u w:val="single"/>
                  <w:lang w:eastAsia="en-AU"/>
                </w:rPr>
                <w:t>https://auticon.com.au/</w:t>
              </w:r>
            </w:hyperlink>
          </w:p>
        </w:tc>
      </w:tr>
      <w:tr w:rsidR="00F822A8" w:rsidRPr="00EC0534" w14:paraId="7812A2AF" w14:textId="77777777" w:rsidTr="00D600DC">
        <w:tc>
          <w:tcPr>
            <w:tcW w:w="2263" w:type="dxa"/>
          </w:tcPr>
          <w:p w14:paraId="2C31A220" w14:textId="77777777" w:rsidR="00F822A8" w:rsidRPr="00025481" w:rsidRDefault="00291D5E" w:rsidP="009C1797">
            <w:pPr>
              <w:rPr>
                <w:rFonts w:eastAsia="Times New Roman" w:cstheme="minorHAnsi"/>
                <w:b/>
                <w:bCs/>
                <w:color w:val="0000FF"/>
                <w:szCs w:val="24"/>
                <w:u w:val="single"/>
                <w:lang w:eastAsia="en-AU"/>
              </w:rPr>
            </w:pPr>
            <w:hyperlink r:id="rId49" w:history="1">
              <w:r w:rsidR="00F822A8" w:rsidRPr="00025481">
                <w:rPr>
                  <w:rFonts w:eastAsia="Times New Roman" w:cstheme="minorHAnsi"/>
                  <w:b/>
                  <w:bCs/>
                  <w:color w:val="0000FF"/>
                  <w:szCs w:val="24"/>
                  <w:u w:val="single"/>
                  <w:lang w:eastAsia="en-AU"/>
                </w:rPr>
                <w:t>Dandelion Programs</w:t>
              </w:r>
            </w:hyperlink>
            <w:r w:rsidR="00F822A8" w:rsidRPr="00025481">
              <w:rPr>
                <w:rFonts w:eastAsia="Times New Roman" w:cstheme="minorHAnsi"/>
                <w:b/>
                <w:bCs/>
                <w:color w:val="0000FF"/>
                <w:szCs w:val="24"/>
                <w:u w:val="single"/>
                <w:lang w:eastAsia="en-AU"/>
              </w:rPr>
              <w:t xml:space="preserve"> </w:t>
            </w:r>
          </w:p>
          <w:p w14:paraId="07257667" w14:textId="77777777" w:rsidR="00F822A8" w:rsidRPr="00025481" w:rsidRDefault="00F822A8" w:rsidP="009C1797">
            <w:pPr>
              <w:rPr>
                <w:rFonts w:ascii="Arial" w:hAnsi="Arial" w:cs="Arial"/>
                <w:b/>
                <w:bCs/>
                <w:color w:val="002060"/>
                <w:sz w:val="26"/>
                <w:szCs w:val="26"/>
              </w:rPr>
            </w:pPr>
          </w:p>
          <w:p w14:paraId="433BF98D" w14:textId="77777777" w:rsidR="00F822A8" w:rsidRPr="00025481" w:rsidRDefault="00F822A8" w:rsidP="009C1797">
            <w:pPr>
              <w:rPr>
                <w:rFonts w:ascii="Arial" w:hAnsi="Arial" w:cs="Arial"/>
                <w:b/>
                <w:bCs/>
                <w:color w:val="002060"/>
                <w:sz w:val="26"/>
                <w:szCs w:val="26"/>
              </w:rPr>
            </w:pPr>
          </w:p>
        </w:tc>
        <w:tc>
          <w:tcPr>
            <w:tcW w:w="7478" w:type="dxa"/>
          </w:tcPr>
          <w:p w14:paraId="6EE16F89" w14:textId="77777777" w:rsidR="00F822A8" w:rsidRPr="00576396" w:rsidRDefault="00F822A8" w:rsidP="009C1797">
            <w:pPr>
              <w:rPr>
                <w:rFonts w:ascii="Arial" w:hAnsi="Arial" w:cs="Arial"/>
              </w:rPr>
            </w:pPr>
            <w:r>
              <w:rPr>
                <w:rFonts w:ascii="Arial" w:hAnsi="Arial" w:cs="Arial"/>
                <w:b/>
                <w:bCs/>
              </w:rPr>
              <w:t xml:space="preserve">Overview: </w:t>
            </w:r>
            <w:r w:rsidRPr="00576396">
              <w:rPr>
                <w:rFonts w:ascii="Arial" w:hAnsi="Arial" w:cs="Arial"/>
              </w:rPr>
              <w:t>DXC Technology established the Dandelion Program in Australia in 2014 to help establish careers for people on the autism spectrum. </w:t>
            </w:r>
            <w:r>
              <w:rPr>
                <w:rFonts w:ascii="Arial" w:hAnsi="Arial" w:cs="Arial"/>
              </w:rPr>
              <w:t xml:space="preserve">DXC </w:t>
            </w:r>
            <w:r w:rsidRPr="00576396">
              <w:rPr>
                <w:rFonts w:ascii="Arial" w:hAnsi="Arial" w:cs="Arial"/>
              </w:rPr>
              <w:t>is an approved IT supplier under the NSW Government procurement scheme. </w:t>
            </w:r>
          </w:p>
          <w:p w14:paraId="3C947447" w14:textId="77777777" w:rsidR="00F822A8" w:rsidRPr="00576396" w:rsidRDefault="00F822A8" w:rsidP="009C1797">
            <w:pPr>
              <w:rPr>
                <w:rFonts w:ascii="Arial" w:hAnsi="Arial" w:cs="Arial"/>
              </w:rPr>
            </w:pPr>
            <w:r w:rsidRPr="00576396">
              <w:rPr>
                <w:rFonts w:ascii="Arial" w:hAnsi="Arial" w:cs="Arial"/>
              </w:rPr>
              <w:t>The Dandelion Program focuses on information technology skills, testing, data science and cyber security. Its employment programs are 1-, 2- or 3-years duration with various support structures.</w:t>
            </w:r>
          </w:p>
          <w:p w14:paraId="2457C212" w14:textId="77777777" w:rsidR="00F822A8" w:rsidRDefault="00F822A8" w:rsidP="009C1797">
            <w:pPr>
              <w:rPr>
                <w:rFonts w:ascii="Arial" w:hAnsi="Arial" w:cs="Arial"/>
              </w:rPr>
            </w:pPr>
            <w:r w:rsidRPr="00576396">
              <w:rPr>
                <w:rFonts w:ascii="Arial" w:hAnsi="Arial" w:cs="Arial"/>
                <w:b/>
                <w:bCs/>
              </w:rPr>
              <w:t>Engagement:</w:t>
            </w:r>
            <w:r w:rsidRPr="00576396">
              <w:rPr>
                <w:rFonts w:ascii="Arial" w:hAnsi="Arial" w:cs="Arial"/>
              </w:rPr>
              <w:t xml:space="preserve"> Programs and contracted services with individual placements at program completion.</w:t>
            </w:r>
          </w:p>
          <w:p w14:paraId="4C439018" w14:textId="77777777" w:rsidR="00F822A8" w:rsidRPr="00576396" w:rsidRDefault="00F822A8" w:rsidP="009C1797">
            <w:pPr>
              <w:rPr>
                <w:rFonts w:ascii="Arial" w:hAnsi="Arial" w:cs="Arial"/>
              </w:rPr>
            </w:pPr>
            <w:r w:rsidRPr="00576396">
              <w:rPr>
                <w:rFonts w:ascii="Arial" w:hAnsi="Arial" w:cs="Arial"/>
                <w:b/>
                <w:bCs/>
              </w:rPr>
              <w:t>Internal resources</w:t>
            </w:r>
            <w:r w:rsidRPr="00576396">
              <w:rPr>
                <w:rFonts w:ascii="Arial" w:hAnsi="Arial" w:cs="Arial"/>
              </w:rPr>
              <w:t>: commitment, negotiation, and project manager.</w:t>
            </w:r>
          </w:p>
          <w:p w14:paraId="167A360F" w14:textId="77777777" w:rsidR="00F822A8" w:rsidRPr="00576396" w:rsidRDefault="00F822A8" w:rsidP="009C1797">
            <w:pPr>
              <w:rPr>
                <w:rFonts w:ascii="Arial" w:hAnsi="Arial" w:cs="Arial"/>
              </w:rPr>
            </w:pPr>
            <w:r w:rsidRPr="00576396">
              <w:rPr>
                <w:rFonts w:ascii="Arial" w:hAnsi="Arial" w:cs="Arial"/>
                <w:b/>
                <w:bCs/>
              </w:rPr>
              <w:lastRenderedPageBreak/>
              <w:t>Cost</w:t>
            </w:r>
            <w:r>
              <w:rPr>
                <w:rFonts w:ascii="Arial" w:hAnsi="Arial" w:cs="Arial"/>
                <w:b/>
                <w:bCs/>
              </w:rPr>
              <w:t xml:space="preserve">: </w:t>
            </w:r>
            <w:r w:rsidRPr="00576396">
              <w:rPr>
                <w:rFonts w:ascii="Arial" w:hAnsi="Arial" w:cs="Arial"/>
              </w:rPr>
              <w:t>requires discussion.</w:t>
            </w:r>
          </w:p>
          <w:p w14:paraId="53EEE827" w14:textId="77777777" w:rsidR="00F822A8" w:rsidRDefault="00F822A8" w:rsidP="009C1797">
            <w:pPr>
              <w:shd w:val="clear" w:color="auto" w:fill="FFFFFF"/>
              <w:rPr>
                <w:rFonts w:ascii="Arial" w:hAnsi="Arial" w:cs="Arial"/>
                <w:b/>
                <w:bCs/>
              </w:rPr>
            </w:pPr>
            <w:r w:rsidRPr="00576396">
              <w:rPr>
                <w:rFonts w:ascii="Arial" w:hAnsi="Arial" w:cs="Arial"/>
                <w:b/>
                <w:bCs/>
              </w:rPr>
              <w:t xml:space="preserve">Lead-time: </w:t>
            </w:r>
            <w:r w:rsidRPr="00576396">
              <w:rPr>
                <w:rFonts w:ascii="Arial" w:hAnsi="Arial" w:cs="Arial"/>
              </w:rPr>
              <w:t>requires discussion</w:t>
            </w:r>
            <w:r w:rsidRPr="00576396">
              <w:rPr>
                <w:rFonts w:ascii="Arial" w:hAnsi="Arial" w:cs="Arial"/>
                <w:b/>
                <w:bCs/>
              </w:rPr>
              <w:t> </w:t>
            </w:r>
          </w:p>
          <w:p w14:paraId="195BF6AA" w14:textId="77777777" w:rsidR="00F822A8" w:rsidRPr="009D4BDD" w:rsidRDefault="00F822A8" w:rsidP="009C1797">
            <w:pPr>
              <w:shd w:val="clear" w:color="auto" w:fill="FFFFFF"/>
              <w:rPr>
                <w:rFonts w:ascii="Arial" w:hAnsi="Arial" w:cs="Arial"/>
                <w:b/>
                <w:bCs/>
              </w:rPr>
            </w:pPr>
            <w:r w:rsidRPr="00576396">
              <w:rPr>
                <w:rFonts w:ascii="Arial" w:hAnsi="Arial" w:cs="Arial"/>
                <w:b/>
                <w:bCs/>
              </w:rPr>
              <w:t>More information</w:t>
            </w:r>
            <w:r>
              <w:rPr>
                <w:rFonts w:ascii="Arial" w:hAnsi="Arial" w:cs="Arial"/>
                <w:b/>
                <w:bCs/>
              </w:rPr>
              <w:t xml:space="preserve">: </w:t>
            </w:r>
            <w:hyperlink r:id="rId50" w:history="1">
              <w:r w:rsidRPr="000F319C">
                <w:rPr>
                  <w:rFonts w:eastAsia="Times New Roman" w:cstheme="minorHAnsi"/>
                  <w:color w:val="0000FF"/>
                  <w:szCs w:val="24"/>
                  <w:u w:val="single"/>
                  <w:lang w:eastAsia="en-AU"/>
                </w:rPr>
                <w:t>https://www.dxc.com/au/en/cp/social-impact-practice/dxc-dandelion-program</w:t>
              </w:r>
            </w:hyperlink>
            <w:r>
              <w:rPr>
                <w:rFonts w:ascii="Arial" w:hAnsi="Arial" w:cs="Arial"/>
                <w:b/>
                <w:bCs/>
              </w:rPr>
              <w:t xml:space="preserve"> </w:t>
            </w:r>
          </w:p>
        </w:tc>
      </w:tr>
      <w:tr w:rsidR="00F822A8" w:rsidRPr="00EC0534" w14:paraId="6F7E590B" w14:textId="77777777" w:rsidTr="00D600DC">
        <w:trPr>
          <w:cnfStyle w:val="000000010000" w:firstRow="0" w:lastRow="0" w:firstColumn="0" w:lastColumn="0" w:oddVBand="0" w:evenVBand="0" w:oddHBand="0" w:evenHBand="1" w:firstRowFirstColumn="0" w:firstRowLastColumn="0" w:lastRowFirstColumn="0" w:lastRowLastColumn="0"/>
        </w:trPr>
        <w:tc>
          <w:tcPr>
            <w:tcW w:w="2263" w:type="dxa"/>
          </w:tcPr>
          <w:p w14:paraId="7DF805FC" w14:textId="77777777" w:rsidR="00F822A8" w:rsidRPr="00025481" w:rsidRDefault="00291D5E" w:rsidP="009C1797">
            <w:pPr>
              <w:rPr>
                <w:rFonts w:eastAsia="Times New Roman" w:cstheme="minorHAnsi"/>
                <w:b/>
                <w:bCs/>
                <w:color w:val="0000FF"/>
                <w:szCs w:val="24"/>
                <w:u w:val="single"/>
                <w:lang w:eastAsia="en-AU"/>
              </w:rPr>
            </w:pPr>
            <w:hyperlink r:id="rId51" w:history="1">
              <w:r w:rsidR="00F822A8" w:rsidRPr="00025481">
                <w:rPr>
                  <w:rFonts w:eastAsia="Times New Roman" w:cstheme="minorHAnsi"/>
                  <w:b/>
                  <w:bCs/>
                  <w:color w:val="0000FF"/>
                  <w:szCs w:val="24"/>
                  <w:u w:val="single"/>
                  <w:lang w:eastAsia="en-AU"/>
                </w:rPr>
                <w:t>Jigsaw</w:t>
              </w:r>
            </w:hyperlink>
          </w:p>
          <w:p w14:paraId="2F0AA2D6" w14:textId="77777777" w:rsidR="00F822A8" w:rsidRPr="00025481" w:rsidRDefault="00F822A8" w:rsidP="009C1797">
            <w:pPr>
              <w:rPr>
                <w:rFonts w:ascii="Arial" w:hAnsi="Arial" w:cs="Arial"/>
                <w:b/>
                <w:bCs/>
                <w:color w:val="002060"/>
                <w:sz w:val="26"/>
                <w:szCs w:val="26"/>
              </w:rPr>
            </w:pPr>
          </w:p>
          <w:p w14:paraId="4615C32F" w14:textId="77777777" w:rsidR="00F822A8" w:rsidRPr="00025481" w:rsidRDefault="00F822A8" w:rsidP="009C1797">
            <w:pPr>
              <w:rPr>
                <w:rFonts w:ascii="Arial" w:hAnsi="Arial" w:cs="Arial"/>
                <w:b/>
                <w:bCs/>
                <w:color w:val="002060"/>
                <w:sz w:val="26"/>
                <w:szCs w:val="26"/>
              </w:rPr>
            </w:pPr>
            <w:r w:rsidRPr="00025481">
              <w:rPr>
                <w:rFonts w:ascii="Arial" w:hAnsi="Arial" w:cs="Arial"/>
                <w:b/>
                <w:bCs/>
              </w:rPr>
              <w:tab/>
            </w:r>
          </w:p>
        </w:tc>
        <w:tc>
          <w:tcPr>
            <w:tcW w:w="7478" w:type="dxa"/>
          </w:tcPr>
          <w:p w14:paraId="7A29735C" w14:textId="7BD7B4BF" w:rsidR="00F822A8" w:rsidRDefault="00F822A8" w:rsidP="009C1797">
            <w:pPr>
              <w:rPr>
                <w:rFonts w:ascii="Arial" w:hAnsi="Arial" w:cs="Arial"/>
                <w:b/>
                <w:bCs/>
              </w:rPr>
            </w:pPr>
            <w:r>
              <w:rPr>
                <w:rFonts w:ascii="Arial" w:hAnsi="Arial" w:cs="Arial"/>
                <w:b/>
                <w:bCs/>
              </w:rPr>
              <w:t xml:space="preserve">Overview: </w:t>
            </w:r>
            <w:r w:rsidRPr="00576396">
              <w:rPr>
                <w:rFonts w:ascii="Arial" w:eastAsia="Karla" w:hAnsi="Arial" w:cs="Arial"/>
              </w:rPr>
              <w:t>Jigsaw is a social enterprise that trains and transitions people with disability into award wage employment</w:t>
            </w:r>
            <w:r>
              <w:rPr>
                <w:rFonts w:ascii="Arial" w:hAnsi="Arial" w:cs="Arial"/>
              </w:rPr>
              <w:t xml:space="preserve"> and is an approved provider </w:t>
            </w:r>
            <w:r w:rsidRPr="00576396">
              <w:rPr>
                <w:rFonts w:ascii="Arial" w:hAnsi="Arial" w:cs="Arial"/>
              </w:rPr>
              <w:t xml:space="preserve">under the NSW Government </w:t>
            </w:r>
            <w:r>
              <w:rPr>
                <w:rFonts w:ascii="Arial" w:hAnsi="Arial" w:cs="Arial"/>
              </w:rPr>
              <w:t xml:space="preserve">talent acquisition </w:t>
            </w:r>
            <w:r w:rsidRPr="00576396">
              <w:rPr>
                <w:rFonts w:ascii="Arial" w:hAnsi="Arial" w:cs="Arial"/>
              </w:rPr>
              <w:t>scheme. </w:t>
            </w:r>
          </w:p>
          <w:p w14:paraId="3B9EA489" w14:textId="14BB20FE" w:rsidR="00F822A8" w:rsidRPr="005573CE" w:rsidRDefault="00F822A8" w:rsidP="009C1797">
            <w:pPr>
              <w:rPr>
                <w:rFonts w:ascii="Arial" w:hAnsi="Arial" w:cs="Arial"/>
              </w:rPr>
            </w:pPr>
            <w:r w:rsidRPr="00576396">
              <w:rPr>
                <w:rFonts w:ascii="Arial" w:hAnsi="Arial" w:cs="Arial"/>
                <w:b/>
                <w:bCs/>
              </w:rPr>
              <w:t xml:space="preserve">Engagement: </w:t>
            </w:r>
            <w:r w:rsidRPr="00576396">
              <w:rPr>
                <w:rFonts w:ascii="Arial" w:hAnsi="Arial" w:cs="Arial"/>
              </w:rPr>
              <w:t>Individual roles</w:t>
            </w:r>
          </w:p>
          <w:p w14:paraId="344D5EDB" w14:textId="6BA171B1" w:rsidR="00F822A8" w:rsidRPr="005573CE" w:rsidRDefault="00F822A8" w:rsidP="009C1797">
            <w:pPr>
              <w:rPr>
                <w:rFonts w:ascii="Arial" w:hAnsi="Arial" w:cs="Arial"/>
              </w:rPr>
            </w:pPr>
            <w:r w:rsidRPr="00576396">
              <w:rPr>
                <w:rFonts w:ascii="Arial" w:hAnsi="Arial" w:cs="Arial"/>
                <w:b/>
                <w:bCs/>
              </w:rPr>
              <w:t xml:space="preserve">Internal resources:  </w:t>
            </w:r>
            <w:r w:rsidRPr="00576396">
              <w:rPr>
                <w:rFonts w:ascii="Arial" w:hAnsi="Arial" w:cs="Arial"/>
              </w:rPr>
              <w:t>Program leader for co-ordination</w:t>
            </w:r>
          </w:p>
          <w:p w14:paraId="173CC018" w14:textId="77777777" w:rsidR="00F822A8" w:rsidRPr="00576396" w:rsidRDefault="00F822A8" w:rsidP="009C1797">
            <w:pPr>
              <w:rPr>
                <w:rFonts w:ascii="Arial" w:hAnsi="Arial" w:cs="Arial"/>
              </w:rPr>
            </w:pPr>
            <w:r w:rsidRPr="00576396">
              <w:rPr>
                <w:rFonts w:ascii="Arial" w:hAnsi="Arial" w:cs="Arial"/>
                <w:b/>
                <w:bCs/>
              </w:rPr>
              <w:t>Cost</w:t>
            </w:r>
            <w:r>
              <w:rPr>
                <w:rFonts w:ascii="Arial" w:hAnsi="Arial" w:cs="Arial"/>
                <w:b/>
                <w:bCs/>
              </w:rPr>
              <w:t>:</w:t>
            </w:r>
            <w:r w:rsidRPr="00576396">
              <w:rPr>
                <w:rFonts w:ascii="Arial" w:hAnsi="Arial" w:cs="Arial"/>
                <w:b/>
                <w:bCs/>
              </w:rPr>
              <w:t xml:space="preserve"> </w:t>
            </w:r>
            <w:r w:rsidRPr="00576396">
              <w:rPr>
                <w:rFonts w:ascii="Arial" w:hAnsi="Arial" w:cs="Arial"/>
              </w:rPr>
              <w:t>requires discussion.</w:t>
            </w:r>
          </w:p>
          <w:p w14:paraId="32BDB738" w14:textId="795D76FA" w:rsidR="00F822A8" w:rsidRPr="00576396" w:rsidRDefault="00F822A8" w:rsidP="009C1797">
            <w:pPr>
              <w:rPr>
                <w:rFonts w:ascii="Arial" w:hAnsi="Arial" w:cs="Arial"/>
                <w:b/>
                <w:bCs/>
              </w:rPr>
            </w:pPr>
            <w:r w:rsidRPr="00576396">
              <w:rPr>
                <w:rFonts w:ascii="Arial" w:hAnsi="Arial" w:cs="Arial"/>
                <w:b/>
                <w:bCs/>
              </w:rPr>
              <w:t>Lead:</w:t>
            </w:r>
            <w:r w:rsidRPr="00576396">
              <w:rPr>
                <w:rFonts w:ascii="Arial" w:hAnsi="Arial" w:cs="Arial"/>
              </w:rPr>
              <w:t xml:space="preserve"> time 3-6 months</w:t>
            </w:r>
            <w:r w:rsidRPr="00576396">
              <w:rPr>
                <w:rFonts w:ascii="Arial" w:hAnsi="Arial" w:cs="Arial"/>
                <w:b/>
                <w:bCs/>
              </w:rPr>
              <w:t xml:space="preserve"> </w:t>
            </w:r>
          </w:p>
          <w:p w14:paraId="05D8F6BD" w14:textId="6D8DDECA" w:rsidR="00F822A8" w:rsidRPr="009C1797" w:rsidRDefault="00F822A8" w:rsidP="009C1797">
            <w:pPr>
              <w:rPr>
                <w:rFonts w:ascii="Arial" w:eastAsia="Karla" w:hAnsi="Arial" w:cs="Arial"/>
              </w:rPr>
            </w:pPr>
            <w:r w:rsidRPr="00576396">
              <w:rPr>
                <w:rFonts w:ascii="Arial" w:hAnsi="Arial" w:cs="Arial"/>
                <w:b/>
                <w:bCs/>
              </w:rPr>
              <w:t>More information</w:t>
            </w:r>
            <w:r>
              <w:rPr>
                <w:rFonts w:ascii="Arial" w:hAnsi="Arial" w:cs="Arial"/>
                <w:b/>
                <w:bCs/>
              </w:rPr>
              <w:t xml:space="preserve">: </w:t>
            </w:r>
            <w:hyperlink r:id="rId52" w:history="1">
              <w:r w:rsidR="005573CE" w:rsidRPr="000F319C">
                <w:rPr>
                  <w:rFonts w:eastAsia="Times New Roman" w:cstheme="minorHAnsi"/>
                  <w:color w:val="0000FF"/>
                  <w:szCs w:val="24"/>
                  <w:u w:val="single"/>
                  <w:lang w:eastAsia="en-AU"/>
                </w:rPr>
                <w:t>https://jigsawaustralia.com.au/</w:t>
              </w:r>
            </w:hyperlink>
            <w:r w:rsidR="005573CE">
              <w:rPr>
                <w:rFonts w:ascii="Arial" w:eastAsia="Karla" w:hAnsi="Arial" w:cs="Arial"/>
              </w:rPr>
              <w:t xml:space="preserve"> </w:t>
            </w:r>
          </w:p>
        </w:tc>
      </w:tr>
      <w:tr w:rsidR="00F822A8" w:rsidRPr="00EC0534" w14:paraId="2BC2CAD4" w14:textId="77777777" w:rsidTr="00D600DC">
        <w:tc>
          <w:tcPr>
            <w:tcW w:w="2263" w:type="dxa"/>
          </w:tcPr>
          <w:p w14:paraId="5D2AF787" w14:textId="77777777" w:rsidR="00F822A8" w:rsidRPr="00025481" w:rsidRDefault="00291D5E" w:rsidP="009C1797">
            <w:pPr>
              <w:rPr>
                <w:rFonts w:eastAsia="Times New Roman" w:cstheme="minorHAnsi"/>
                <w:b/>
                <w:bCs/>
                <w:color w:val="0000FF"/>
                <w:szCs w:val="24"/>
                <w:u w:val="single"/>
                <w:lang w:eastAsia="en-AU"/>
              </w:rPr>
            </w:pPr>
            <w:hyperlink r:id="rId53" w:history="1">
              <w:proofErr w:type="spellStart"/>
              <w:r w:rsidR="00F822A8" w:rsidRPr="00025481">
                <w:rPr>
                  <w:rFonts w:eastAsia="Times New Roman" w:cstheme="minorHAnsi"/>
                  <w:b/>
                  <w:bCs/>
                  <w:color w:val="0000FF"/>
                  <w:szCs w:val="24"/>
                  <w:u w:val="single"/>
                  <w:lang w:eastAsia="en-AU"/>
                </w:rPr>
                <w:t>Specialisterne</w:t>
              </w:r>
              <w:proofErr w:type="spellEnd"/>
            </w:hyperlink>
          </w:p>
          <w:p w14:paraId="5466CBAF" w14:textId="77777777" w:rsidR="00F822A8" w:rsidRPr="00025481" w:rsidRDefault="00F822A8" w:rsidP="009C1797">
            <w:pPr>
              <w:rPr>
                <w:b/>
                <w:bCs/>
              </w:rPr>
            </w:pPr>
          </w:p>
        </w:tc>
        <w:tc>
          <w:tcPr>
            <w:tcW w:w="7478" w:type="dxa"/>
          </w:tcPr>
          <w:p w14:paraId="06A0EA05" w14:textId="77777777" w:rsidR="00F822A8" w:rsidRPr="00576396" w:rsidRDefault="00F822A8" w:rsidP="009C1797">
            <w:pPr>
              <w:rPr>
                <w:rFonts w:ascii="Arial" w:hAnsi="Arial" w:cs="Arial"/>
              </w:rPr>
            </w:pPr>
            <w:r w:rsidRPr="00576396">
              <w:rPr>
                <w:rFonts w:ascii="Arial" w:hAnsi="Arial" w:cs="Arial"/>
                <w:b/>
                <w:bCs/>
              </w:rPr>
              <w:t xml:space="preserve">Overview: </w:t>
            </w:r>
            <w:r w:rsidRPr="00576396">
              <w:rPr>
                <w:rFonts w:ascii="Arial" w:hAnsi="Arial" w:cs="Arial"/>
              </w:rPr>
              <w:t xml:space="preserve">international not for profit social innovation enterprise </w:t>
            </w:r>
            <w:r>
              <w:rPr>
                <w:rFonts w:ascii="Arial" w:hAnsi="Arial" w:cs="Arial"/>
              </w:rPr>
              <w:t xml:space="preserve">that </w:t>
            </w:r>
            <w:r w:rsidRPr="00576396">
              <w:rPr>
                <w:rFonts w:ascii="Arial" w:hAnsi="Arial" w:cs="Arial"/>
              </w:rPr>
              <w:t>creates employment opportunities for people with autism</w:t>
            </w:r>
          </w:p>
          <w:p w14:paraId="052C4FAA" w14:textId="77777777" w:rsidR="00F822A8" w:rsidRPr="00576396" w:rsidRDefault="00F822A8" w:rsidP="009C1797">
            <w:pPr>
              <w:rPr>
                <w:rFonts w:ascii="Arial" w:hAnsi="Arial" w:cs="Arial"/>
              </w:rPr>
            </w:pPr>
            <w:r w:rsidRPr="00576396">
              <w:rPr>
                <w:rFonts w:ascii="Arial" w:hAnsi="Arial" w:cs="Arial"/>
                <w:b/>
                <w:bCs/>
              </w:rPr>
              <w:t>Engagement:</w:t>
            </w:r>
            <w:r w:rsidRPr="00576396">
              <w:rPr>
                <w:rFonts w:ascii="Arial" w:hAnsi="Arial" w:cs="Arial"/>
              </w:rPr>
              <w:t xml:space="preserve"> Programs and/or individual placements</w:t>
            </w:r>
          </w:p>
          <w:p w14:paraId="5871BE78" w14:textId="77777777" w:rsidR="00F822A8" w:rsidRPr="00576396" w:rsidRDefault="00F822A8" w:rsidP="009C1797">
            <w:pPr>
              <w:rPr>
                <w:rFonts w:ascii="Arial" w:hAnsi="Arial" w:cs="Arial"/>
              </w:rPr>
            </w:pPr>
            <w:r w:rsidRPr="00576396">
              <w:rPr>
                <w:rFonts w:ascii="Arial" w:hAnsi="Arial" w:cs="Arial"/>
                <w:b/>
                <w:bCs/>
              </w:rPr>
              <w:t>Internal resources</w:t>
            </w:r>
            <w:r w:rsidRPr="00576396">
              <w:rPr>
                <w:rFonts w:ascii="Arial" w:hAnsi="Arial" w:cs="Arial"/>
              </w:rPr>
              <w:t>: Co-ordination, liaison, negotiation, (internal project manager for establishment)</w:t>
            </w:r>
          </w:p>
          <w:p w14:paraId="38182540" w14:textId="77777777" w:rsidR="00F822A8" w:rsidRPr="00576396" w:rsidRDefault="00F822A8" w:rsidP="009C1797">
            <w:pPr>
              <w:rPr>
                <w:rFonts w:ascii="Arial" w:hAnsi="Arial" w:cs="Arial"/>
              </w:rPr>
            </w:pPr>
            <w:r w:rsidRPr="00576396">
              <w:rPr>
                <w:rFonts w:ascii="Arial" w:hAnsi="Arial" w:cs="Arial"/>
                <w:b/>
                <w:bCs/>
              </w:rPr>
              <w:t xml:space="preserve">Cost: </w:t>
            </w:r>
            <w:r w:rsidRPr="00576396">
              <w:rPr>
                <w:rFonts w:ascii="Arial" w:hAnsi="Arial" w:cs="Arial"/>
              </w:rPr>
              <w:t>program dependent</w:t>
            </w:r>
          </w:p>
          <w:p w14:paraId="41E14B68" w14:textId="77777777" w:rsidR="00F822A8" w:rsidRPr="00576396" w:rsidRDefault="00F822A8" w:rsidP="009C1797">
            <w:pPr>
              <w:rPr>
                <w:rFonts w:ascii="Arial" w:hAnsi="Arial" w:cs="Arial"/>
              </w:rPr>
            </w:pPr>
            <w:r w:rsidRPr="00576396">
              <w:rPr>
                <w:rFonts w:ascii="Arial" w:hAnsi="Arial" w:cs="Arial"/>
                <w:b/>
                <w:bCs/>
              </w:rPr>
              <w:t>Lead-time:</w:t>
            </w:r>
            <w:r w:rsidRPr="00576396">
              <w:rPr>
                <w:rFonts w:ascii="Arial" w:hAnsi="Arial" w:cs="Arial"/>
              </w:rPr>
              <w:t xml:space="preserve"> for program approach 6 months +</w:t>
            </w:r>
          </w:p>
          <w:p w14:paraId="2586499D" w14:textId="71FFB206" w:rsidR="00F822A8" w:rsidRPr="009C1797" w:rsidRDefault="00F822A8" w:rsidP="009C1797">
            <w:pPr>
              <w:rPr>
                <w:rFonts w:ascii="Arial" w:hAnsi="Arial" w:cs="Arial"/>
              </w:rPr>
            </w:pPr>
            <w:r w:rsidRPr="00576396">
              <w:rPr>
                <w:rFonts w:ascii="Arial" w:hAnsi="Arial" w:cs="Arial"/>
                <w:b/>
                <w:bCs/>
              </w:rPr>
              <w:t>More information</w:t>
            </w:r>
            <w:r>
              <w:rPr>
                <w:rFonts w:ascii="Arial" w:hAnsi="Arial" w:cs="Arial"/>
                <w:b/>
                <w:bCs/>
              </w:rPr>
              <w:t xml:space="preserve">: </w:t>
            </w:r>
            <w:hyperlink r:id="rId54" w:history="1">
              <w:r w:rsidRPr="000F319C">
                <w:rPr>
                  <w:rFonts w:eastAsia="Times New Roman" w:cstheme="minorHAnsi"/>
                  <w:color w:val="0000FF"/>
                  <w:szCs w:val="24"/>
                  <w:u w:val="single"/>
                  <w:lang w:eastAsia="en-AU"/>
                </w:rPr>
                <w:t>http://www.specialisterne.com.au/</w:t>
              </w:r>
            </w:hyperlink>
          </w:p>
        </w:tc>
      </w:tr>
      <w:tr w:rsidR="00F822A8" w:rsidRPr="00EC0534" w14:paraId="41943F4D" w14:textId="77777777" w:rsidTr="00D600DC">
        <w:trPr>
          <w:cnfStyle w:val="000000010000" w:firstRow="0" w:lastRow="0" w:firstColumn="0" w:lastColumn="0" w:oddVBand="0" w:evenVBand="0" w:oddHBand="0" w:evenHBand="1" w:firstRowFirstColumn="0" w:firstRowLastColumn="0" w:lastRowFirstColumn="0" w:lastRowLastColumn="0"/>
        </w:trPr>
        <w:tc>
          <w:tcPr>
            <w:tcW w:w="2263" w:type="dxa"/>
          </w:tcPr>
          <w:p w14:paraId="6AEBE2BB" w14:textId="77777777" w:rsidR="00F822A8" w:rsidRPr="00025481" w:rsidRDefault="00291D5E" w:rsidP="009C1797">
            <w:pPr>
              <w:rPr>
                <w:rFonts w:eastAsia="Times New Roman" w:cstheme="minorHAnsi"/>
                <w:b/>
                <w:bCs/>
                <w:color w:val="0000FF"/>
                <w:szCs w:val="24"/>
                <w:u w:val="single"/>
                <w:lang w:eastAsia="en-AU"/>
              </w:rPr>
            </w:pPr>
            <w:hyperlink r:id="rId55" w:history="1">
              <w:r w:rsidR="00F822A8" w:rsidRPr="00025481">
                <w:rPr>
                  <w:rFonts w:eastAsia="Times New Roman" w:cstheme="minorHAnsi"/>
                  <w:b/>
                  <w:bCs/>
                  <w:color w:val="0000FF"/>
                  <w:szCs w:val="24"/>
                  <w:u w:val="single"/>
                  <w:lang w:eastAsia="en-AU"/>
                </w:rPr>
                <w:t>Xceptional Testing Pty Ltd </w:t>
              </w:r>
            </w:hyperlink>
          </w:p>
          <w:p w14:paraId="76661737" w14:textId="77777777" w:rsidR="00F822A8" w:rsidRPr="00025481" w:rsidRDefault="00F822A8" w:rsidP="009C1797">
            <w:pPr>
              <w:rPr>
                <w:rFonts w:ascii="Arial" w:hAnsi="Arial" w:cs="Arial"/>
                <w:b/>
                <w:bCs/>
                <w:color w:val="002060"/>
                <w:sz w:val="26"/>
                <w:szCs w:val="26"/>
              </w:rPr>
            </w:pPr>
          </w:p>
          <w:p w14:paraId="45959FC7" w14:textId="77777777" w:rsidR="00F822A8" w:rsidRPr="00025481" w:rsidRDefault="00F822A8" w:rsidP="009C1797">
            <w:pPr>
              <w:rPr>
                <w:rFonts w:ascii="Arial" w:hAnsi="Arial" w:cs="Arial"/>
                <w:b/>
                <w:bCs/>
                <w:color w:val="002060"/>
                <w:sz w:val="26"/>
                <w:szCs w:val="26"/>
              </w:rPr>
            </w:pPr>
          </w:p>
        </w:tc>
        <w:tc>
          <w:tcPr>
            <w:tcW w:w="7478" w:type="dxa"/>
          </w:tcPr>
          <w:p w14:paraId="181F6671" w14:textId="53DC05A0" w:rsidR="00F822A8" w:rsidRDefault="00F822A8" w:rsidP="009C1797">
            <w:pPr>
              <w:rPr>
                <w:rFonts w:ascii="Arial" w:hAnsi="Arial" w:cs="Arial"/>
                <w:b/>
                <w:bCs/>
              </w:rPr>
            </w:pPr>
            <w:r>
              <w:rPr>
                <w:rFonts w:ascii="Arial" w:hAnsi="Arial" w:cs="Arial"/>
                <w:b/>
                <w:bCs/>
              </w:rPr>
              <w:t xml:space="preserve">Overview: </w:t>
            </w:r>
            <w:r w:rsidRPr="00576396">
              <w:rPr>
                <w:rFonts w:ascii="Arial" w:hAnsi="Arial" w:cs="Arial"/>
              </w:rPr>
              <w:t xml:space="preserve">Xceptional exists to create meaningful careers for autistic </w:t>
            </w:r>
            <w:r w:rsidR="00025481" w:rsidRPr="00576396">
              <w:rPr>
                <w:rFonts w:ascii="Arial" w:hAnsi="Arial" w:cs="Arial"/>
              </w:rPr>
              <w:t>individuals and</w:t>
            </w:r>
            <w:r w:rsidRPr="00576396">
              <w:rPr>
                <w:rFonts w:ascii="Arial" w:hAnsi="Arial" w:cs="Arial"/>
              </w:rPr>
              <w:t xml:space="preserve"> has pioneered new approaches to recruitment to source skilled and often overlooked </w:t>
            </w:r>
            <w:proofErr w:type="gramStart"/>
            <w:r w:rsidRPr="00576396">
              <w:rPr>
                <w:rFonts w:ascii="Arial" w:hAnsi="Arial" w:cs="Arial"/>
              </w:rPr>
              <w:t>talent</w:t>
            </w:r>
            <w:r>
              <w:rPr>
                <w:rFonts w:ascii="Arial" w:hAnsi="Arial" w:cs="Arial"/>
              </w:rPr>
              <w:t>, and</w:t>
            </w:r>
            <w:proofErr w:type="gramEnd"/>
            <w:r>
              <w:rPr>
                <w:rFonts w:ascii="Arial" w:hAnsi="Arial" w:cs="Arial"/>
              </w:rPr>
              <w:t xml:space="preserve"> is an approved provider </w:t>
            </w:r>
            <w:r w:rsidRPr="00576396">
              <w:rPr>
                <w:rFonts w:ascii="Arial" w:hAnsi="Arial" w:cs="Arial"/>
              </w:rPr>
              <w:t xml:space="preserve">under the NSW Government </w:t>
            </w:r>
            <w:r>
              <w:rPr>
                <w:rFonts w:ascii="Arial" w:hAnsi="Arial" w:cs="Arial"/>
              </w:rPr>
              <w:t>talent acquisition</w:t>
            </w:r>
            <w:r w:rsidRPr="00576396">
              <w:rPr>
                <w:rFonts w:ascii="Arial" w:hAnsi="Arial" w:cs="Arial"/>
              </w:rPr>
              <w:t xml:space="preserve"> scheme. </w:t>
            </w:r>
          </w:p>
          <w:p w14:paraId="1804ED41" w14:textId="77777777" w:rsidR="00F822A8" w:rsidRPr="00576396" w:rsidRDefault="00F822A8" w:rsidP="009C1797">
            <w:pPr>
              <w:rPr>
                <w:rFonts w:ascii="Arial" w:hAnsi="Arial" w:cs="Arial"/>
              </w:rPr>
            </w:pPr>
            <w:r w:rsidRPr="00576396">
              <w:rPr>
                <w:rFonts w:ascii="Arial" w:hAnsi="Arial" w:cs="Arial"/>
                <w:b/>
                <w:bCs/>
              </w:rPr>
              <w:t xml:space="preserve">Engagement: </w:t>
            </w:r>
            <w:r w:rsidRPr="00576396">
              <w:rPr>
                <w:rFonts w:ascii="Arial" w:hAnsi="Arial" w:cs="Arial"/>
              </w:rPr>
              <w:t>Programs, Contracted services and/or Individual Placements </w:t>
            </w:r>
          </w:p>
          <w:p w14:paraId="1C1320A8" w14:textId="77777777" w:rsidR="00F822A8" w:rsidRPr="00576396" w:rsidRDefault="00F822A8" w:rsidP="009C1797">
            <w:pPr>
              <w:rPr>
                <w:rFonts w:ascii="Arial" w:hAnsi="Arial" w:cs="Arial"/>
              </w:rPr>
            </w:pPr>
            <w:r w:rsidRPr="00576396">
              <w:rPr>
                <w:rFonts w:ascii="Arial" w:hAnsi="Arial" w:cs="Arial"/>
                <w:b/>
                <w:bCs/>
              </w:rPr>
              <w:t>Internal resources</w:t>
            </w:r>
            <w:r w:rsidRPr="00576396">
              <w:rPr>
                <w:rFonts w:ascii="Arial" w:hAnsi="Arial" w:cs="Arial"/>
              </w:rPr>
              <w:t>: Liaison, co-ordination, and project management  </w:t>
            </w:r>
          </w:p>
          <w:p w14:paraId="207370A7" w14:textId="77777777" w:rsidR="00F822A8" w:rsidRPr="00576396" w:rsidRDefault="00F822A8" w:rsidP="009C1797">
            <w:pPr>
              <w:rPr>
                <w:rFonts w:ascii="Arial" w:hAnsi="Arial" w:cs="Arial"/>
              </w:rPr>
            </w:pPr>
            <w:r w:rsidRPr="00576396">
              <w:rPr>
                <w:rFonts w:ascii="Arial" w:hAnsi="Arial" w:cs="Arial"/>
                <w:b/>
                <w:bCs/>
              </w:rPr>
              <w:t>Cost</w:t>
            </w:r>
            <w:r>
              <w:rPr>
                <w:rFonts w:ascii="Arial" w:hAnsi="Arial" w:cs="Arial"/>
                <w:b/>
                <w:bCs/>
              </w:rPr>
              <w:t xml:space="preserve">: </w:t>
            </w:r>
            <w:r w:rsidRPr="00576396">
              <w:rPr>
                <w:rFonts w:ascii="Arial" w:hAnsi="Arial" w:cs="Arial"/>
              </w:rPr>
              <w:t>requires discussion</w:t>
            </w:r>
          </w:p>
          <w:p w14:paraId="7FFBB4A0" w14:textId="5FF7DAFC" w:rsidR="005F252E" w:rsidRPr="005F252E" w:rsidRDefault="005F252E" w:rsidP="009C1797">
            <w:pPr>
              <w:rPr>
                <w:rFonts w:ascii="Arial" w:hAnsi="Arial" w:cs="Arial"/>
              </w:rPr>
            </w:pPr>
            <w:r>
              <w:rPr>
                <w:rFonts w:ascii="Arial" w:hAnsi="Arial" w:cs="Arial"/>
                <w:b/>
                <w:bCs/>
              </w:rPr>
              <w:lastRenderedPageBreak/>
              <w:t xml:space="preserve">Lead-time: </w:t>
            </w:r>
            <w:r w:rsidRPr="005F252E">
              <w:rPr>
                <w:rFonts w:ascii="Arial" w:hAnsi="Arial" w:cs="Arial"/>
              </w:rPr>
              <w:t>requires discussion</w:t>
            </w:r>
          </w:p>
          <w:p w14:paraId="17917077" w14:textId="36E811B2" w:rsidR="00F822A8" w:rsidRPr="009C1797" w:rsidRDefault="00F822A8" w:rsidP="009C1797">
            <w:pPr>
              <w:rPr>
                <w:rFonts w:ascii="Arial" w:hAnsi="Arial" w:cs="Arial"/>
              </w:rPr>
            </w:pPr>
            <w:r w:rsidRPr="00576396">
              <w:rPr>
                <w:rFonts w:ascii="Arial" w:hAnsi="Arial" w:cs="Arial"/>
                <w:b/>
                <w:bCs/>
              </w:rPr>
              <w:t>More information</w:t>
            </w:r>
            <w:r>
              <w:rPr>
                <w:rFonts w:ascii="Arial" w:hAnsi="Arial" w:cs="Arial"/>
                <w:b/>
                <w:bCs/>
              </w:rPr>
              <w:t xml:space="preserve">: </w:t>
            </w:r>
            <w:hyperlink r:id="rId56" w:history="1">
              <w:r w:rsidR="009C1797" w:rsidRPr="000F319C">
                <w:rPr>
                  <w:rFonts w:eastAsia="Times New Roman" w:cstheme="minorHAnsi"/>
                  <w:color w:val="0000FF"/>
                  <w:szCs w:val="24"/>
                  <w:u w:val="single"/>
                  <w:lang w:eastAsia="en-AU"/>
                </w:rPr>
                <w:t>http://www.xceptional.io/</w:t>
              </w:r>
            </w:hyperlink>
            <w:r>
              <w:rPr>
                <w:rFonts w:ascii="Arial" w:hAnsi="Arial" w:cs="Arial"/>
              </w:rPr>
              <w:t xml:space="preserve"> </w:t>
            </w:r>
          </w:p>
        </w:tc>
      </w:tr>
    </w:tbl>
    <w:p w14:paraId="01521A5F" w14:textId="2F1C5A31" w:rsidR="00F822A8" w:rsidRPr="00EC0534" w:rsidRDefault="009C1797" w:rsidP="009C1797">
      <w:pPr>
        <w:pStyle w:val="Heading1-Numbered"/>
        <w:framePr w:wrap="around"/>
      </w:pPr>
      <w:bookmarkStart w:id="29" w:name="_Toc80716444"/>
      <w:bookmarkStart w:id="30" w:name="_Toc90051241"/>
      <w:r>
        <w:rPr>
          <w:caps w:val="0"/>
        </w:rPr>
        <w:lastRenderedPageBreak/>
        <w:t>K</w:t>
      </w:r>
      <w:r w:rsidRPr="00EC0534">
        <w:rPr>
          <w:caps w:val="0"/>
        </w:rPr>
        <w:t>ey concepts</w:t>
      </w:r>
      <w:r>
        <w:rPr>
          <w:caps w:val="0"/>
        </w:rPr>
        <w:t xml:space="preserve"> for working with </w:t>
      </w:r>
      <w:r w:rsidR="00025481">
        <w:rPr>
          <w:caps w:val="0"/>
        </w:rPr>
        <w:t>D</w:t>
      </w:r>
      <w:bookmarkEnd w:id="29"/>
      <w:r w:rsidR="00025481">
        <w:rPr>
          <w:caps w:val="0"/>
        </w:rPr>
        <w:t>isability Employment Services</w:t>
      </w:r>
      <w:bookmarkEnd w:id="30"/>
    </w:p>
    <w:p w14:paraId="3E743E81" w14:textId="236E68F7" w:rsidR="00F822A8" w:rsidRDefault="00F822A8" w:rsidP="000F319C">
      <w:pPr>
        <w:pStyle w:val="Heading2-Numbered"/>
      </w:pPr>
      <w:bookmarkStart w:id="31" w:name="_Toc79064074"/>
      <w:bookmarkStart w:id="32" w:name="_Toc80716445"/>
      <w:bookmarkStart w:id="33" w:name="_Toc90051242"/>
      <w:r>
        <w:t>How do I work with a DES provider?</w:t>
      </w:r>
      <w:bookmarkEnd w:id="31"/>
      <w:bookmarkEnd w:id="32"/>
      <w:bookmarkEnd w:id="33"/>
    </w:p>
    <w:p w14:paraId="0E779460" w14:textId="39C4A782" w:rsidR="00F434B4" w:rsidRDefault="00CA50FA" w:rsidP="009C1797">
      <w:pPr>
        <w:rPr>
          <w:rFonts w:ascii="Arial" w:hAnsi="Arial" w:cs="Arial"/>
        </w:rPr>
      </w:pPr>
      <w:bookmarkStart w:id="34" w:name="_Hlk90542974"/>
      <w:r>
        <w:rPr>
          <w:rFonts w:ascii="Arial" w:hAnsi="Arial" w:cs="Arial"/>
        </w:rPr>
        <w:t>Before you begin it is important to ensure:</w:t>
      </w:r>
    </w:p>
    <w:p w14:paraId="4938DD30" w14:textId="2849F9A6" w:rsidR="00F434B4" w:rsidRPr="00F434B4" w:rsidRDefault="00CA50FA" w:rsidP="00F434B4">
      <w:pPr>
        <w:pStyle w:val="ListParagraph"/>
        <w:numPr>
          <w:ilvl w:val="0"/>
          <w:numId w:val="16"/>
        </w:numPr>
        <w:rPr>
          <w:rFonts w:ascii="Arial" w:hAnsi="Arial" w:cs="Arial"/>
        </w:rPr>
      </w:pPr>
      <w:bookmarkStart w:id="35" w:name="_Hlk90543042"/>
      <w:r>
        <w:rPr>
          <w:rFonts w:ascii="Arial" w:hAnsi="Arial" w:cs="Arial"/>
        </w:rPr>
        <w:t>Your recruitment process</w:t>
      </w:r>
      <w:r w:rsidR="009C1797" w:rsidRPr="00F434B4">
        <w:rPr>
          <w:rFonts w:ascii="Arial" w:hAnsi="Arial" w:cs="Arial"/>
        </w:rPr>
        <w:t xml:space="preserve"> </w:t>
      </w:r>
      <w:hyperlink r:id="rId57" w:history="1">
        <w:r>
          <w:rPr>
            <w:rFonts w:eastAsia="Times New Roman" w:cstheme="minorHAnsi"/>
            <w:color w:val="0000FF"/>
            <w:szCs w:val="24"/>
            <w:u w:val="single"/>
            <w:lang w:eastAsia="en-AU"/>
          </w:rPr>
          <w:t>meets the NSW government standards</w:t>
        </w:r>
      </w:hyperlink>
    </w:p>
    <w:p w14:paraId="0C804C62" w14:textId="6E0606B3" w:rsidR="00F434B4" w:rsidRDefault="00CA50FA" w:rsidP="00F434B4">
      <w:pPr>
        <w:pStyle w:val="ListParagraph"/>
        <w:numPr>
          <w:ilvl w:val="0"/>
          <w:numId w:val="16"/>
        </w:numPr>
        <w:rPr>
          <w:rFonts w:ascii="Arial" w:hAnsi="Arial" w:cs="Arial"/>
        </w:rPr>
      </w:pPr>
      <w:r>
        <w:rPr>
          <w:rFonts w:ascii="Arial" w:hAnsi="Arial" w:cs="Arial"/>
        </w:rPr>
        <w:t xml:space="preserve">If you are targeting the recruitment process for people with disability you have used GSE Rule 26 </w:t>
      </w:r>
      <w:r w:rsidR="00F434B4" w:rsidRPr="00F434B4">
        <w:rPr>
          <w:rFonts w:ascii="Arial" w:hAnsi="Arial" w:cs="Arial"/>
        </w:rPr>
        <w:t xml:space="preserve">(see fact sheet for </w:t>
      </w:r>
      <w:hyperlink r:id="rId58" w:history="1">
        <w:r w:rsidR="00F434B4" w:rsidRPr="00CA50FA">
          <w:rPr>
            <w:color w:val="0000FF"/>
            <w:u w:val="single"/>
            <w:lang w:eastAsia="en-AU"/>
          </w:rPr>
          <w:t>Public Service agencies</w:t>
        </w:r>
      </w:hyperlink>
      <w:r w:rsidR="00F434B4" w:rsidRPr="00CA50FA">
        <w:rPr>
          <w:rFonts w:ascii="Arial" w:hAnsi="Arial" w:cs="Arial"/>
        </w:rPr>
        <w:t>;</w:t>
      </w:r>
      <w:r w:rsidR="00F434B4" w:rsidRPr="00F434B4">
        <w:rPr>
          <w:rFonts w:ascii="Arial" w:hAnsi="Arial" w:cs="Arial"/>
        </w:rPr>
        <w:t xml:space="preserve"> </w:t>
      </w:r>
      <w:r w:rsidR="00F434B4">
        <w:rPr>
          <w:rFonts w:ascii="Arial" w:hAnsi="Arial" w:cs="Arial"/>
        </w:rPr>
        <w:t xml:space="preserve">and for </w:t>
      </w:r>
      <w:hyperlink r:id="rId59" w:history="1">
        <w:r w:rsidR="00F434B4" w:rsidRPr="00F434B4">
          <w:rPr>
            <w:rFonts w:eastAsia="Times New Roman" w:cstheme="minorHAnsi"/>
            <w:color w:val="0000FF"/>
            <w:szCs w:val="24"/>
            <w:u w:val="single"/>
            <w:lang w:eastAsia="en-AU"/>
          </w:rPr>
          <w:t>government sector agencies</w:t>
        </w:r>
      </w:hyperlink>
      <w:r w:rsidR="00F434B4" w:rsidRPr="00F434B4">
        <w:rPr>
          <w:rFonts w:ascii="Arial" w:hAnsi="Arial" w:cs="Arial"/>
        </w:rPr>
        <w:t xml:space="preserve">) </w:t>
      </w:r>
    </w:p>
    <w:p w14:paraId="4BF94C94" w14:textId="5F447993" w:rsidR="009C1797" w:rsidRPr="00F434B4" w:rsidRDefault="009C1797" w:rsidP="00F434B4">
      <w:pPr>
        <w:pStyle w:val="ListParagraph"/>
        <w:numPr>
          <w:ilvl w:val="0"/>
          <w:numId w:val="16"/>
        </w:numPr>
        <w:rPr>
          <w:rFonts w:ascii="Arial" w:hAnsi="Arial" w:cs="Arial"/>
        </w:rPr>
      </w:pPr>
      <w:r w:rsidRPr="00CA50FA">
        <w:rPr>
          <w:rFonts w:ascii="Arial" w:hAnsi="Arial" w:cs="Arial"/>
        </w:rPr>
        <w:t xml:space="preserve">your recruitment process is </w:t>
      </w:r>
      <w:hyperlink r:id="rId60" w:history="1">
        <w:r w:rsidRPr="00CA50FA">
          <w:rPr>
            <w:color w:val="0000FF"/>
            <w:u w:val="single"/>
            <w:lang w:eastAsia="en-AU"/>
          </w:rPr>
          <w:t>inclusive</w:t>
        </w:r>
      </w:hyperlink>
    </w:p>
    <w:bookmarkEnd w:id="34"/>
    <w:bookmarkEnd w:id="35"/>
    <w:p w14:paraId="35FBA10F" w14:textId="77777777" w:rsidR="009C1797" w:rsidRDefault="009C1797" w:rsidP="009C1797">
      <w:pPr>
        <w:rPr>
          <w:rFonts w:ascii="Arial" w:hAnsi="Arial" w:cs="Arial"/>
        </w:rPr>
      </w:pPr>
      <w:r w:rsidRPr="00EC0534">
        <w:rPr>
          <w:rFonts w:ascii="Arial" w:hAnsi="Arial" w:cs="Arial"/>
        </w:rPr>
        <w:t xml:space="preserve">This section outlines </w:t>
      </w:r>
      <w:r>
        <w:rPr>
          <w:rFonts w:ascii="Arial" w:hAnsi="Arial" w:cs="Arial"/>
        </w:rPr>
        <w:t>some of the key actions that you should be aware of when working with a DES provider. For example, a DES provider will undertake a job</w:t>
      </w:r>
      <w:r w:rsidRPr="00EC0534">
        <w:rPr>
          <w:rFonts w:ascii="Arial" w:hAnsi="Arial" w:cs="Arial"/>
        </w:rPr>
        <w:t xml:space="preserve"> analysis, </w:t>
      </w:r>
      <w:r>
        <w:rPr>
          <w:rFonts w:ascii="Arial" w:hAnsi="Arial" w:cs="Arial"/>
        </w:rPr>
        <w:t xml:space="preserve">may request </w:t>
      </w:r>
      <w:r w:rsidRPr="00EC0534">
        <w:rPr>
          <w:rFonts w:ascii="Arial" w:hAnsi="Arial" w:cs="Arial"/>
        </w:rPr>
        <w:t>workplace adjustment</w:t>
      </w:r>
      <w:r>
        <w:rPr>
          <w:rFonts w:ascii="Arial" w:hAnsi="Arial" w:cs="Arial"/>
        </w:rPr>
        <w:t xml:space="preserve"> or</w:t>
      </w:r>
      <w:r w:rsidRPr="00EC0534">
        <w:rPr>
          <w:rFonts w:ascii="Arial" w:hAnsi="Arial" w:cs="Arial"/>
        </w:rPr>
        <w:t xml:space="preserve"> job customisation</w:t>
      </w:r>
      <w:r>
        <w:rPr>
          <w:rFonts w:ascii="Arial" w:hAnsi="Arial" w:cs="Arial"/>
        </w:rPr>
        <w:t xml:space="preserve"> on behalf of their clients</w:t>
      </w:r>
      <w:r w:rsidRPr="00EC0534">
        <w:rPr>
          <w:rFonts w:ascii="Arial" w:hAnsi="Arial" w:cs="Arial"/>
        </w:rPr>
        <w:t xml:space="preserve">, </w:t>
      </w:r>
      <w:r>
        <w:rPr>
          <w:rFonts w:ascii="Arial" w:hAnsi="Arial" w:cs="Arial"/>
        </w:rPr>
        <w:t>and will codesign a s</w:t>
      </w:r>
      <w:r w:rsidRPr="00EC0534">
        <w:rPr>
          <w:rFonts w:ascii="Arial" w:hAnsi="Arial" w:cs="Arial"/>
        </w:rPr>
        <w:t>upport plan</w:t>
      </w:r>
      <w:r>
        <w:rPr>
          <w:rFonts w:ascii="Arial" w:hAnsi="Arial" w:cs="Arial"/>
        </w:rPr>
        <w:t xml:space="preserve"> with you and the successful candidate. </w:t>
      </w:r>
    </w:p>
    <w:p w14:paraId="115E8761" w14:textId="77777777" w:rsidR="009C1797" w:rsidRDefault="009C1797" w:rsidP="009C1797">
      <w:pPr>
        <w:rPr>
          <w:rFonts w:ascii="Arial" w:hAnsi="Arial" w:cs="Arial"/>
        </w:rPr>
      </w:pPr>
      <w:proofErr w:type="gramStart"/>
      <w:r>
        <w:rPr>
          <w:rFonts w:ascii="Arial" w:hAnsi="Arial" w:cs="Arial"/>
        </w:rPr>
        <w:t>Finally</w:t>
      </w:r>
      <w:proofErr w:type="gramEnd"/>
      <w:r>
        <w:rPr>
          <w:rFonts w:ascii="Arial" w:hAnsi="Arial" w:cs="Arial"/>
        </w:rPr>
        <w:t xml:space="preserve"> it is important that employers understand the </w:t>
      </w:r>
      <w:r w:rsidRPr="00EC0534">
        <w:rPr>
          <w:rFonts w:ascii="Arial" w:hAnsi="Arial" w:cs="Arial"/>
        </w:rPr>
        <w:t>Work Assist program</w:t>
      </w:r>
      <w:r>
        <w:rPr>
          <w:rFonts w:ascii="Arial" w:hAnsi="Arial" w:cs="Arial"/>
        </w:rPr>
        <w:t xml:space="preserve">, which </w:t>
      </w:r>
      <w:r w:rsidRPr="00EC0534">
        <w:rPr>
          <w:rFonts w:ascii="Arial" w:hAnsi="Arial" w:cs="Arial"/>
        </w:rPr>
        <w:t>offers immediate support to help employees and their managers get additional support if there’s a risk of job loss because of disability, illness, or injury.</w:t>
      </w:r>
    </w:p>
    <w:p w14:paraId="0C8E9E3A" w14:textId="77777777" w:rsidR="00F822A8" w:rsidRPr="009F261C" w:rsidRDefault="00F822A8" w:rsidP="00F822A8">
      <w:pPr>
        <w:rPr>
          <w:rFonts w:ascii="Arial" w:hAnsi="Arial" w:cs="Arial"/>
          <w:b/>
          <w:color w:val="002060"/>
          <w:sz w:val="26"/>
          <w:szCs w:val="26"/>
        </w:rPr>
      </w:pPr>
      <w:bookmarkStart w:id="36" w:name="_Toc79064076"/>
      <w:r w:rsidRPr="009F261C">
        <w:rPr>
          <w:rFonts w:ascii="Arial" w:hAnsi="Arial" w:cs="Arial"/>
          <w:b/>
          <w:color w:val="002060"/>
          <w:sz w:val="26"/>
          <w:szCs w:val="26"/>
        </w:rPr>
        <w:t>Job Analysis</w:t>
      </w:r>
      <w:bookmarkEnd w:id="36"/>
      <w:r>
        <w:rPr>
          <w:rFonts w:ascii="Arial" w:hAnsi="Arial" w:cs="Arial"/>
          <w:b/>
          <w:color w:val="002060"/>
          <w:sz w:val="26"/>
          <w:szCs w:val="26"/>
        </w:rPr>
        <w:t xml:space="preserve"> by a DES provider </w:t>
      </w:r>
    </w:p>
    <w:p w14:paraId="5658D5DC" w14:textId="77777777" w:rsidR="00F822A8" w:rsidRPr="00EC0534" w:rsidRDefault="00F822A8" w:rsidP="00F822A8">
      <w:pPr>
        <w:rPr>
          <w:rFonts w:ascii="Arial" w:hAnsi="Arial" w:cs="Arial"/>
          <w:szCs w:val="24"/>
        </w:rPr>
      </w:pPr>
      <w:r w:rsidRPr="00EC0534">
        <w:rPr>
          <w:rFonts w:ascii="Arial" w:hAnsi="Arial" w:cs="Arial"/>
        </w:rPr>
        <w:t>Candidates with disability who are working with a provider may have specific needs and the best way to accommodate their strengths and needs is to undertake a job analysis to ensure a good job match.  The job analysis should be completed by the provider, a representative of the employer and the candidate if appropriate.  </w:t>
      </w:r>
    </w:p>
    <w:p w14:paraId="29113B01" w14:textId="77777777" w:rsidR="00F822A8" w:rsidRPr="00EC0534" w:rsidRDefault="00F822A8" w:rsidP="00F822A8">
      <w:pPr>
        <w:rPr>
          <w:rFonts w:ascii="Arial" w:hAnsi="Arial" w:cs="Arial"/>
          <w:szCs w:val="24"/>
        </w:rPr>
      </w:pPr>
      <w:r w:rsidRPr="00EC0534">
        <w:rPr>
          <w:rFonts w:ascii="Arial" w:hAnsi="Arial" w:cs="Arial"/>
        </w:rPr>
        <w:t>A job analysis confirms the inherent requirements (essential and focus requirements)</w:t>
      </w:r>
      <w:r>
        <w:rPr>
          <w:rFonts w:ascii="Arial" w:hAnsi="Arial" w:cs="Arial"/>
        </w:rPr>
        <w:t xml:space="preserve"> and </w:t>
      </w:r>
      <w:r w:rsidRPr="00EC0534">
        <w:rPr>
          <w:rFonts w:ascii="Arial" w:hAnsi="Arial" w:cs="Arial"/>
        </w:rPr>
        <w:t>may review the following:</w:t>
      </w:r>
    </w:p>
    <w:p w14:paraId="1511664A"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Details of any physical requirements.</w:t>
      </w:r>
    </w:p>
    <w:p w14:paraId="578DDEF3"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Working hours.</w:t>
      </w:r>
    </w:p>
    <w:p w14:paraId="78AF07B6"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Customer service requirements including whether using the telephone is required.</w:t>
      </w:r>
    </w:p>
    <w:p w14:paraId="6DC7BF7C"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Interpersonal skills.</w:t>
      </w:r>
    </w:p>
    <w:p w14:paraId="2309E751"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Communication skills.</w:t>
      </w:r>
    </w:p>
    <w:p w14:paraId="4DFBDE39"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Computer skills.</w:t>
      </w:r>
    </w:p>
    <w:p w14:paraId="52891BB4"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Literacy skills; and/or</w:t>
      </w:r>
    </w:p>
    <w:p w14:paraId="70F8B0EA"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Numeracy skills.</w:t>
      </w:r>
    </w:p>
    <w:p w14:paraId="0FA7E9C3" w14:textId="77777777" w:rsidR="00F822A8" w:rsidRPr="00EC0534" w:rsidRDefault="00F822A8" w:rsidP="00F822A8">
      <w:pPr>
        <w:spacing w:after="0"/>
        <w:rPr>
          <w:rFonts w:ascii="Arial" w:hAnsi="Arial" w:cs="Arial"/>
          <w:szCs w:val="24"/>
        </w:rPr>
      </w:pPr>
    </w:p>
    <w:p w14:paraId="37BF8EEB" w14:textId="77777777" w:rsidR="00F822A8" w:rsidRPr="00EC0534" w:rsidRDefault="00F822A8" w:rsidP="00F822A8">
      <w:pPr>
        <w:rPr>
          <w:rFonts w:ascii="Arial" w:hAnsi="Arial" w:cs="Arial"/>
          <w:szCs w:val="24"/>
        </w:rPr>
      </w:pPr>
      <w:r w:rsidRPr="00EC0534">
        <w:rPr>
          <w:rFonts w:ascii="Arial" w:hAnsi="Arial" w:cs="Arial"/>
        </w:rPr>
        <w:t>While interviews and assessments are the usual methods of determining whether candidates are a good match, this may not work well for some candidates with disability.  For this reason, allowing a candidate to show what they can do through a work-trial may be more beneficial</w:t>
      </w:r>
      <w:r>
        <w:rPr>
          <w:rFonts w:ascii="Arial" w:hAnsi="Arial" w:cs="Arial"/>
        </w:rPr>
        <w:t>, and practical.</w:t>
      </w:r>
    </w:p>
    <w:p w14:paraId="4ADAA63C" w14:textId="77777777" w:rsidR="00F822A8" w:rsidRPr="00EC0534" w:rsidRDefault="00F822A8" w:rsidP="00F822A8">
      <w:pPr>
        <w:rPr>
          <w:rFonts w:ascii="Arial" w:hAnsi="Arial" w:cs="Arial"/>
          <w:szCs w:val="24"/>
        </w:rPr>
      </w:pPr>
      <w:r w:rsidRPr="00EC0534">
        <w:rPr>
          <w:rFonts w:ascii="Arial" w:hAnsi="Arial" w:cs="Arial"/>
        </w:rPr>
        <w:lastRenderedPageBreak/>
        <w:t xml:space="preserve">The employment service can assist in setting up an appropriate work trial that meets the needs of the hiring manager and the candidate with disability.  Work sampling or work trials are </w:t>
      </w:r>
      <w:hyperlink r:id="rId61" w:history="1">
        <w:r w:rsidRPr="00171131">
          <w:rPr>
            <w:color w:val="0000FF"/>
            <w:u w:val="single"/>
          </w:rPr>
          <w:t>valid capability assessment methods</w:t>
        </w:r>
      </w:hyperlink>
      <w:r>
        <w:rPr>
          <w:rFonts w:ascii="Arial" w:hAnsi="Arial" w:cs="Arial"/>
        </w:rPr>
        <w:t xml:space="preserve"> for people with disability</w:t>
      </w:r>
      <w:r w:rsidRPr="00EC0534">
        <w:rPr>
          <w:rFonts w:ascii="Arial" w:hAnsi="Arial" w:cs="Arial"/>
        </w:rPr>
        <w:t>.</w:t>
      </w:r>
    </w:p>
    <w:p w14:paraId="3EAB53B2" w14:textId="77777777" w:rsidR="00F822A8" w:rsidRPr="009F261C" w:rsidRDefault="00F822A8" w:rsidP="00F822A8">
      <w:pPr>
        <w:rPr>
          <w:rFonts w:ascii="Arial" w:hAnsi="Arial" w:cs="Arial"/>
          <w:b/>
          <w:color w:val="002060"/>
          <w:sz w:val="26"/>
          <w:szCs w:val="26"/>
        </w:rPr>
      </w:pPr>
      <w:bookmarkStart w:id="37" w:name="_Toc79064077"/>
      <w:r w:rsidRPr="009F261C">
        <w:rPr>
          <w:rFonts w:ascii="Arial" w:hAnsi="Arial" w:cs="Arial"/>
          <w:b/>
          <w:color w:val="002060"/>
          <w:sz w:val="26"/>
          <w:szCs w:val="26"/>
        </w:rPr>
        <w:t>Workplace or Reasonable Adjustments</w:t>
      </w:r>
      <w:bookmarkEnd w:id="37"/>
      <w:r w:rsidRPr="009F261C">
        <w:rPr>
          <w:rFonts w:ascii="Arial" w:hAnsi="Arial" w:cs="Arial"/>
          <w:b/>
          <w:color w:val="002060"/>
          <w:sz w:val="26"/>
          <w:szCs w:val="26"/>
        </w:rPr>
        <w:t> </w:t>
      </w:r>
    </w:p>
    <w:p w14:paraId="71B29BFC" w14:textId="59486B39" w:rsidR="00F822A8" w:rsidRDefault="00F822A8" w:rsidP="00F822A8">
      <w:pPr>
        <w:spacing w:after="280"/>
        <w:rPr>
          <w:rFonts w:ascii="Arial" w:hAnsi="Arial" w:cs="Arial"/>
        </w:rPr>
      </w:pPr>
      <w:r>
        <w:rPr>
          <w:rFonts w:ascii="Arial" w:hAnsi="Arial" w:cs="Arial"/>
        </w:rPr>
        <w:t xml:space="preserve">While it </w:t>
      </w:r>
      <w:r w:rsidRPr="00EC0534">
        <w:rPr>
          <w:rFonts w:ascii="Arial" w:hAnsi="Arial" w:cs="Arial"/>
        </w:rPr>
        <w:t>is important to remember that most candidates with disability will not require any adjustments</w:t>
      </w:r>
      <w:r>
        <w:rPr>
          <w:rFonts w:ascii="Arial" w:hAnsi="Arial" w:cs="Arial"/>
        </w:rPr>
        <w:t>, s</w:t>
      </w:r>
      <w:r w:rsidRPr="00EC0534">
        <w:rPr>
          <w:rFonts w:ascii="Arial" w:hAnsi="Arial" w:cs="Arial"/>
        </w:rPr>
        <w:t>ometimes it may be necessary to make a few changes to the way things are done to allow an employee with disability the best possible chance to be successful</w:t>
      </w:r>
      <w:r>
        <w:rPr>
          <w:rFonts w:ascii="Arial" w:hAnsi="Arial" w:cs="Arial"/>
        </w:rPr>
        <w:t xml:space="preserve"> during recruitment.</w:t>
      </w:r>
      <w:r w:rsidRPr="00EC0534">
        <w:rPr>
          <w:rFonts w:ascii="Arial" w:hAnsi="Arial" w:cs="Arial"/>
        </w:rPr>
        <w:t xml:space="preserve"> </w:t>
      </w:r>
      <w:r>
        <w:rPr>
          <w:rFonts w:ascii="Arial" w:hAnsi="Arial" w:cs="Arial"/>
        </w:rPr>
        <w:t>The DES provider may be involved in requesting adjustments on behalf of their client.</w:t>
      </w:r>
      <w:r w:rsidR="004C7547">
        <w:rPr>
          <w:rFonts w:ascii="Arial" w:hAnsi="Arial" w:cs="Arial"/>
        </w:rPr>
        <w:t xml:space="preserve"> </w:t>
      </w:r>
      <w:r>
        <w:rPr>
          <w:rFonts w:ascii="Arial" w:hAnsi="Arial" w:cs="Arial"/>
        </w:rPr>
        <w:t xml:space="preserve">For more information refer to </w:t>
      </w:r>
      <w:r w:rsidRPr="000F319C">
        <w:rPr>
          <w:rFonts w:eastAsia="Times New Roman" w:cstheme="minorHAnsi"/>
          <w:color w:val="0000FF"/>
          <w:szCs w:val="24"/>
          <w:u w:val="single"/>
          <w:lang w:eastAsia="en-AU"/>
        </w:rPr>
        <w:t xml:space="preserve">how to </w:t>
      </w:r>
      <w:hyperlink r:id="rId62" w:history="1">
        <w:r w:rsidRPr="000F319C">
          <w:rPr>
            <w:rFonts w:eastAsia="Times New Roman" w:cstheme="minorHAnsi"/>
            <w:color w:val="0000FF"/>
            <w:szCs w:val="24"/>
            <w:u w:val="single"/>
            <w:lang w:eastAsia="en-AU"/>
          </w:rPr>
          <w:t>recruit people with disability</w:t>
        </w:r>
      </w:hyperlink>
      <w:r>
        <w:rPr>
          <w:rFonts w:ascii="Arial" w:hAnsi="Arial" w:cs="Arial"/>
        </w:rPr>
        <w:t xml:space="preserve">. </w:t>
      </w:r>
    </w:p>
    <w:p w14:paraId="6C170436" w14:textId="77777777" w:rsidR="00F822A8" w:rsidRPr="009F261C" w:rsidRDefault="00F822A8" w:rsidP="00F822A8">
      <w:pPr>
        <w:rPr>
          <w:rFonts w:ascii="Arial" w:hAnsi="Arial" w:cs="Arial"/>
          <w:b/>
          <w:color w:val="002060"/>
          <w:sz w:val="26"/>
          <w:szCs w:val="26"/>
        </w:rPr>
      </w:pPr>
      <w:bookmarkStart w:id="38" w:name="_Toc79064078"/>
      <w:r w:rsidRPr="009F261C">
        <w:rPr>
          <w:rFonts w:ascii="Arial" w:hAnsi="Arial" w:cs="Arial"/>
          <w:b/>
          <w:color w:val="002060"/>
          <w:sz w:val="26"/>
          <w:szCs w:val="26"/>
        </w:rPr>
        <w:t>Job Customisation</w:t>
      </w:r>
      <w:bookmarkEnd w:id="38"/>
    </w:p>
    <w:p w14:paraId="4A097A96" w14:textId="78A699EA" w:rsidR="00F822A8" w:rsidRDefault="00F822A8" w:rsidP="00F822A8">
      <w:pPr>
        <w:spacing w:after="280"/>
        <w:rPr>
          <w:rFonts w:ascii="Arial" w:hAnsi="Arial" w:cs="Arial"/>
        </w:rPr>
      </w:pPr>
      <w:r w:rsidRPr="00EC0534">
        <w:rPr>
          <w:rFonts w:ascii="Arial" w:hAnsi="Arial" w:cs="Arial"/>
        </w:rPr>
        <w:t xml:space="preserve">Job customisation involves reallocating certain tasks or duties of a particular role to other team members or creating a customised role for a particular candidate.  The process for creating a specific role for a particular candidate is called ‘job carving’.  </w:t>
      </w:r>
    </w:p>
    <w:p w14:paraId="68B0A6C7" w14:textId="77777777" w:rsidR="00F822A8" w:rsidRPr="00EC0534" w:rsidRDefault="00F822A8" w:rsidP="00F822A8">
      <w:pPr>
        <w:spacing w:after="280"/>
        <w:rPr>
          <w:rFonts w:ascii="Arial" w:hAnsi="Arial" w:cs="Arial"/>
          <w:szCs w:val="24"/>
        </w:rPr>
      </w:pPr>
      <w:r w:rsidRPr="00EC0534">
        <w:rPr>
          <w:rFonts w:ascii="Arial" w:hAnsi="Arial" w:cs="Arial"/>
        </w:rPr>
        <w:t>This can be a great opportunity for experienced and skilled staff to take on more responsibility, while allowing the candidate with disability to work to their strengths.  More experienced staff may benefit from exchanging some of their routine tasks for more complex work and the candidate with disability benefits by securing meaningful employment.  </w:t>
      </w:r>
    </w:p>
    <w:p w14:paraId="5BFB1BC6" w14:textId="77777777" w:rsidR="00F822A8" w:rsidRDefault="00F822A8" w:rsidP="00F822A8">
      <w:pPr>
        <w:spacing w:before="280" w:after="280"/>
        <w:rPr>
          <w:rFonts w:ascii="Arial" w:hAnsi="Arial" w:cs="Arial"/>
        </w:rPr>
      </w:pPr>
      <w:r w:rsidRPr="00EC0534">
        <w:rPr>
          <w:rFonts w:ascii="Arial" w:hAnsi="Arial" w:cs="Arial"/>
        </w:rPr>
        <w:t>While job customisation, and/or job carving are effective strategies, they generally represent a small proportion of workplace opportunities. </w:t>
      </w:r>
    </w:p>
    <w:p w14:paraId="405D594E" w14:textId="77777777" w:rsidR="00F822A8" w:rsidRPr="009F261C" w:rsidRDefault="00F822A8" w:rsidP="00F822A8">
      <w:pPr>
        <w:rPr>
          <w:rFonts w:ascii="Arial" w:hAnsi="Arial" w:cs="Arial"/>
          <w:b/>
          <w:color w:val="002060"/>
          <w:sz w:val="26"/>
          <w:szCs w:val="26"/>
        </w:rPr>
      </w:pPr>
      <w:bookmarkStart w:id="39" w:name="_Toc79064079"/>
      <w:r w:rsidRPr="009F261C">
        <w:rPr>
          <w:rFonts w:ascii="Arial" w:hAnsi="Arial" w:cs="Arial"/>
          <w:b/>
          <w:color w:val="002060"/>
          <w:sz w:val="26"/>
          <w:szCs w:val="26"/>
        </w:rPr>
        <w:t>Support Plans</w:t>
      </w:r>
      <w:bookmarkEnd w:id="39"/>
      <w:r>
        <w:rPr>
          <w:rFonts w:ascii="Arial" w:hAnsi="Arial" w:cs="Arial"/>
          <w:b/>
          <w:color w:val="002060"/>
          <w:sz w:val="26"/>
          <w:szCs w:val="26"/>
        </w:rPr>
        <w:t xml:space="preserve"> developed by a DES provider </w:t>
      </w:r>
    </w:p>
    <w:p w14:paraId="5837EF22" w14:textId="77777777" w:rsidR="00F822A8" w:rsidRDefault="00F822A8" w:rsidP="00F822A8">
      <w:pPr>
        <w:rPr>
          <w:rFonts w:ascii="Arial" w:hAnsi="Arial" w:cs="Arial"/>
        </w:rPr>
      </w:pPr>
      <w:r w:rsidRPr="00EC0534">
        <w:rPr>
          <w:rFonts w:ascii="Arial" w:hAnsi="Arial" w:cs="Arial"/>
        </w:rPr>
        <w:t xml:space="preserve">Disability employment </w:t>
      </w:r>
      <w:r>
        <w:rPr>
          <w:rFonts w:ascii="Arial" w:hAnsi="Arial" w:cs="Arial"/>
        </w:rPr>
        <w:t xml:space="preserve">service </w:t>
      </w:r>
      <w:r w:rsidRPr="00EC0534">
        <w:rPr>
          <w:rFonts w:ascii="Arial" w:hAnsi="Arial" w:cs="Arial"/>
        </w:rPr>
        <w:t xml:space="preserve">providers should work with you to develop a support plan. Support plans guide all the essential information needed to facilitate a successful outcome for both the hiring manager and the candidate.  </w:t>
      </w:r>
    </w:p>
    <w:p w14:paraId="74DDD778" w14:textId="77777777" w:rsidR="00F822A8" w:rsidRPr="00EC0534" w:rsidRDefault="00F822A8" w:rsidP="00F822A8">
      <w:pPr>
        <w:rPr>
          <w:rFonts w:ascii="Arial" w:hAnsi="Arial" w:cs="Arial"/>
          <w:szCs w:val="24"/>
        </w:rPr>
      </w:pPr>
      <w:r w:rsidRPr="00EC0534">
        <w:rPr>
          <w:rFonts w:ascii="Arial" w:hAnsi="Arial" w:cs="Arial"/>
        </w:rPr>
        <w:t>A quality support plan should be created in partnership with the provider, the hiring manager, and the new employee.</w:t>
      </w:r>
    </w:p>
    <w:p w14:paraId="7DA01AEA" w14:textId="77777777" w:rsidR="00F822A8" w:rsidRPr="00EC0534" w:rsidRDefault="00F822A8" w:rsidP="00F822A8">
      <w:pPr>
        <w:rPr>
          <w:rFonts w:ascii="Arial" w:hAnsi="Arial" w:cs="Arial"/>
          <w:szCs w:val="24"/>
        </w:rPr>
      </w:pPr>
      <w:r w:rsidRPr="00EC0534">
        <w:rPr>
          <w:rFonts w:ascii="Arial" w:hAnsi="Arial" w:cs="Arial"/>
        </w:rPr>
        <w:t>The support plan provides clarity around the roles and responsibilities of the employer, the new employee, and the employment service.</w:t>
      </w:r>
    </w:p>
    <w:p w14:paraId="02357AD2" w14:textId="77777777" w:rsidR="00F822A8" w:rsidRPr="00EC0534" w:rsidRDefault="00F822A8" w:rsidP="00F822A8">
      <w:pPr>
        <w:rPr>
          <w:rFonts w:ascii="Arial" w:hAnsi="Arial" w:cs="Arial"/>
          <w:szCs w:val="24"/>
        </w:rPr>
      </w:pPr>
      <w:r w:rsidRPr="00EC0534">
        <w:rPr>
          <w:rFonts w:ascii="Arial" w:hAnsi="Arial" w:cs="Arial"/>
        </w:rPr>
        <w:t>An effective support plan may include the:</w:t>
      </w:r>
    </w:p>
    <w:p w14:paraId="58B58ED9"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Type of support the new employee will need to learn the job.</w:t>
      </w:r>
    </w:p>
    <w:p w14:paraId="4835FC64"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 xml:space="preserve">Frequency, duration, and type of support the provider can offer, including timeframes, review periods and requesting additional support (types of </w:t>
      </w:r>
      <w:r w:rsidRPr="00EC0534">
        <w:rPr>
          <w:rFonts w:ascii="Arial" w:hAnsi="Arial" w:cs="Arial"/>
        </w:rPr>
        <w:lastRenderedPageBreak/>
        <w:t>support may include formal or informal support, one-to-one training, workplace guidance, non-vocational support, etc).</w:t>
      </w:r>
    </w:p>
    <w:p w14:paraId="5A2065D6"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Training requirements for specific tasks and productivity coaching.</w:t>
      </w:r>
    </w:p>
    <w:p w14:paraId="27EFB6F5"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 xml:space="preserve">Identification of natural workplace </w:t>
      </w:r>
      <w:proofErr w:type="gramStart"/>
      <w:r w:rsidRPr="00EC0534">
        <w:rPr>
          <w:rFonts w:ascii="Arial" w:hAnsi="Arial" w:cs="Arial"/>
        </w:rPr>
        <w:t>supports</w:t>
      </w:r>
      <w:proofErr w:type="gramEnd"/>
      <w:r w:rsidRPr="00EC0534">
        <w:rPr>
          <w:rFonts w:ascii="Arial" w:hAnsi="Arial" w:cs="Arial"/>
        </w:rPr>
        <w:t xml:space="preserve"> and co-worker supports.</w:t>
      </w:r>
    </w:p>
    <w:p w14:paraId="324AA447"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Process for reducing the level of support provided and</w:t>
      </w:r>
    </w:p>
    <w:p w14:paraId="748D185F" w14:textId="77777777" w:rsidR="00F822A8" w:rsidRPr="00EC0534" w:rsidRDefault="00F822A8" w:rsidP="0016574A">
      <w:pPr>
        <w:numPr>
          <w:ilvl w:val="0"/>
          <w:numId w:val="32"/>
        </w:numPr>
        <w:tabs>
          <w:tab w:val="clear" w:pos="227"/>
          <w:tab w:val="clear" w:pos="454"/>
          <w:tab w:val="clear" w:pos="680"/>
          <w:tab w:val="num" w:pos="720"/>
        </w:tabs>
        <w:spacing w:after="160"/>
        <w:ind w:left="720"/>
        <w:textAlignment w:val="baseline"/>
        <w:rPr>
          <w:rFonts w:ascii="Arial" w:hAnsi="Arial" w:cs="Arial"/>
        </w:rPr>
      </w:pPr>
      <w:r w:rsidRPr="00EC0534">
        <w:rPr>
          <w:rFonts w:ascii="Arial" w:hAnsi="Arial" w:cs="Arial"/>
        </w:rPr>
        <w:t>Names and contact details of all parties</w:t>
      </w:r>
    </w:p>
    <w:p w14:paraId="63ECF9E2" w14:textId="77777777" w:rsidR="00F822A8" w:rsidRPr="00EC0534" w:rsidRDefault="00F822A8" w:rsidP="00F822A8">
      <w:pPr>
        <w:spacing w:after="120"/>
        <w:rPr>
          <w:rFonts w:ascii="Arial" w:hAnsi="Arial" w:cs="Arial"/>
          <w:szCs w:val="24"/>
        </w:rPr>
      </w:pPr>
      <w:r w:rsidRPr="00EC0534">
        <w:rPr>
          <w:rFonts w:ascii="Arial" w:hAnsi="Arial" w:cs="Arial"/>
        </w:rPr>
        <w:t>If the new employee requires reasonable adjustments, the support plan may also include:</w:t>
      </w:r>
    </w:p>
    <w:p w14:paraId="153B393B"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The equipment that needs to be purchased for the new employee.</w:t>
      </w:r>
    </w:p>
    <w:p w14:paraId="1C0F5604"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A plan for adapting any existing equipment or tools.</w:t>
      </w:r>
    </w:p>
    <w:p w14:paraId="1363992B"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Briefing of co-workers on adjustments that they may be required make; and</w:t>
      </w:r>
    </w:p>
    <w:p w14:paraId="6EF7C58F" w14:textId="77777777" w:rsidR="00F822A8" w:rsidRPr="00EC0534" w:rsidRDefault="00F822A8" w:rsidP="0016574A">
      <w:pPr>
        <w:numPr>
          <w:ilvl w:val="0"/>
          <w:numId w:val="32"/>
        </w:numPr>
        <w:tabs>
          <w:tab w:val="clear" w:pos="227"/>
          <w:tab w:val="clear" w:pos="454"/>
          <w:tab w:val="clear" w:pos="680"/>
          <w:tab w:val="num" w:pos="720"/>
        </w:tabs>
        <w:spacing w:after="160"/>
        <w:ind w:left="720"/>
        <w:textAlignment w:val="baseline"/>
        <w:rPr>
          <w:rFonts w:ascii="Arial" w:hAnsi="Arial" w:cs="Arial"/>
        </w:rPr>
      </w:pPr>
      <w:r w:rsidRPr="00EC0534">
        <w:rPr>
          <w:rFonts w:ascii="Arial" w:hAnsi="Arial" w:cs="Arial"/>
        </w:rPr>
        <w:t>Any training requirements for the new employee in the use of equipment</w:t>
      </w:r>
    </w:p>
    <w:p w14:paraId="3262EEF8" w14:textId="77777777" w:rsidR="00F822A8" w:rsidRPr="00EC0534" w:rsidRDefault="00F822A8" w:rsidP="00F822A8">
      <w:pPr>
        <w:rPr>
          <w:rFonts w:ascii="Arial" w:hAnsi="Arial" w:cs="Arial"/>
          <w:szCs w:val="24"/>
        </w:rPr>
      </w:pPr>
      <w:r w:rsidRPr="00EC0534">
        <w:rPr>
          <w:rFonts w:ascii="Arial" w:hAnsi="Arial" w:cs="Arial"/>
        </w:rPr>
        <w:t>The support plan should be signed off and a copy given to all involved, as well as a copy placed on the new employee’s human resources file. This should be repeated whenever any revisions are made to the document.</w:t>
      </w:r>
    </w:p>
    <w:p w14:paraId="187668DA" w14:textId="77777777" w:rsidR="00F822A8" w:rsidRPr="009F261C" w:rsidRDefault="00F822A8" w:rsidP="00F822A8">
      <w:pPr>
        <w:rPr>
          <w:rFonts w:ascii="Arial" w:hAnsi="Arial" w:cs="Arial"/>
          <w:b/>
          <w:color w:val="002060"/>
          <w:sz w:val="26"/>
          <w:szCs w:val="26"/>
        </w:rPr>
      </w:pPr>
      <w:r>
        <w:rPr>
          <w:rFonts w:ascii="Arial" w:hAnsi="Arial" w:cs="Arial"/>
          <w:b/>
          <w:color w:val="002060"/>
          <w:sz w:val="26"/>
          <w:szCs w:val="26"/>
        </w:rPr>
        <w:t xml:space="preserve">Ongoing support provided by a DES provider </w:t>
      </w:r>
    </w:p>
    <w:p w14:paraId="11A134FC" w14:textId="77777777" w:rsidR="00F822A8" w:rsidRDefault="00F822A8" w:rsidP="00F822A8">
      <w:pPr>
        <w:spacing w:after="0"/>
        <w:rPr>
          <w:rFonts w:ascii="Arial" w:hAnsi="Arial" w:cs="Arial"/>
        </w:rPr>
      </w:pPr>
      <w:r w:rsidRPr="00EC0534">
        <w:rPr>
          <w:rFonts w:ascii="Arial" w:hAnsi="Arial" w:cs="Arial"/>
        </w:rPr>
        <w:t>There may be no ‘end date’ on the support available</w:t>
      </w:r>
      <w:r>
        <w:rPr>
          <w:rFonts w:ascii="Arial" w:hAnsi="Arial" w:cs="Arial"/>
        </w:rPr>
        <w:t xml:space="preserve"> from a DES</w:t>
      </w:r>
      <w:r w:rsidRPr="00EC0534">
        <w:rPr>
          <w:rFonts w:ascii="Arial" w:hAnsi="Arial" w:cs="Arial"/>
        </w:rPr>
        <w:t>, and depending on needs, support can be ongoing and indefinite.  However, the goal is to facilitate the relationship between the hiring manager and employee. It’s a good idea for managers, providers, and the new employee to review the Support Plan regularly to incorporate any changes to circumstances that may occur.</w:t>
      </w:r>
    </w:p>
    <w:p w14:paraId="707A6D74" w14:textId="77777777" w:rsidR="00F822A8" w:rsidRPr="00EC0534" w:rsidRDefault="00F822A8" w:rsidP="00F822A8">
      <w:pPr>
        <w:spacing w:after="0"/>
        <w:rPr>
          <w:rFonts w:ascii="Arial" w:hAnsi="Arial" w:cs="Arial"/>
          <w:szCs w:val="24"/>
        </w:rPr>
      </w:pPr>
    </w:p>
    <w:p w14:paraId="23C5E70A" w14:textId="77777777" w:rsidR="00F822A8" w:rsidRPr="00EC0534" w:rsidRDefault="00F822A8" w:rsidP="00F822A8">
      <w:pPr>
        <w:rPr>
          <w:rFonts w:ascii="Arial" w:hAnsi="Arial" w:cs="Arial"/>
          <w:szCs w:val="24"/>
        </w:rPr>
      </w:pPr>
      <w:r w:rsidRPr="00EC0534">
        <w:rPr>
          <w:rFonts w:ascii="Arial" w:hAnsi="Arial" w:cs="Arial"/>
        </w:rPr>
        <w:t>As the employee’s employment continues, the employment service may reduce the support they provide, however it is important that all parties know that they can request additional (flexible) support at any time as required.</w:t>
      </w:r>
    </w:p>
    <w:p w14:paraId="7A3D33AF" w14:textId="77777777" w:rsidR="00F822A8" w:rsidRPr="00EC0534" w:rsidRDefault="00F822A8" w:rsidP="00F822A8">
      <w:pPr>
        <w:rPr>
          <w:rFonts w:ascii="Arial" w:hAnsi="Arial" w:cs="Arial"/>
          <w:szCs w:val="24"/>
        </w:rPr>
      </w:pPr>
      <w:r w:rsidRPr="00EC0534">
        <w:rPr>
          <w:rFonts w:ascii="Arial" w:hAnsi="Arial" w:cs="Arial"/>
        </w:rPr>
        <w:t>The employer or employee may want the employment service to assist</w:t>
      </w:r>
      <w:r>
        <w:rPr>
          <w:rFonts w:ascii="Arial" w:hAnsi="Arial" w:cs="Arial"/>
        </w:rPr>
        <w:t xml:space="preserve"> if the</w:t>
      </w:r>
      <w:r w:rsidRPr="00EC0534">
        <w:rPr>
          <w:rFonts w:ascii="Arial" w:hAnsi="Arial" w:cs="Arial"/>
        </w:rPr>
        <w:t>:</w:t>
      </w:r>
    </w:p>
    <w:p w14:paraId="18F4C49A"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Job/tasks/hours/location are changing</w:t>
      </w:r>
    </w:p>
    <w:p w14:paraId="0126FD86"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Supervisors or co-workers are changing</w:t>
      </w:r>
    </w:p>
    <w:p w14:paraId="4FD8AC49" w14:textId="77777777" w:rsidR="00F822A8" w:rsidRPr="00EC0534" w:rsidRDefault="00F822A8" w:rsidP="0016574A">
      <w:pPr>
        <w:numPr>
          <w:ilvl w:val="0"/>
          <w:numId w:val="32"/>
        </w:numPr>
        <w:tabs>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 xml:space="preserve">Organisation or team </w:t>
      </w:r>
      <w:r>
        <w:rPr>
          <w:rFonts w:ascii="Arial" w:hAnsi="Arial" w:cs="Arial"/>
        </w:rPr>
        <w:t xml:space="preserve">is undergoing </w:t>
      </w:r>
      <w:r w:rsidRPr="00EC0534">
        <w:rPr>
          <w:rFonts w:ascii="Arial" w:hAnsi="Arial" w:cs="Arial"/>
        </w:rPr>
        <w:t xml:space="preserve">restructure </w:t>
      </w:r>
    </w:p>
    <w:p w14:paraId="4656459C" w14:textId="77777777" w:rsidR="00F822A8" w:rsidRPr="00EC0534" w:rsidRDefault="00F822A8" w:rsidP="0016574A">
      <w:pPr>
        <w:numPr>
          <w:ilvl w:val="0"/>
          <w:numId w:val="32"/>
        </w:numPr>
        <w:tabs>
          <w:tab w:val="clear" w:pos="227"/>
          <w:tab w:val="clear" w:pos="454"/>
          <w:tab w:val="clear" w:pos="680"/>
          <w:tab w:val="num" w:pos="720"/>
        </w:tabs>
        <w:spacing w:after="160"/>
        <w:ind w:left="720"/>
        <w:textAlignment w:val="baseline"/>
        <w:rPr>
          <w:rFonts w:ascii="Arial" w:hAnsi="Arial" w:cs="Arial"/>
        </w:rPr>
      </w:pPr>
      <w:r w:rsidRPr="00EC0534">
        <w:rPr>
          <w:rFonts w:ascii="Arial" w:hAnsi="Arial" w:cs="Arial"/>
        </w:rPr>
        <w:t>Employer/supervisor has any concerns.  (Concerns may be related to welfare, performance, or conduct).</w:t>
      </w:r>
    </w:p>
    <w:p w14:paraId="76B955D9" w14:textId="77777777" w:rsidR="00F822A8" w:rsidRPr="009F261C" w:rsidRDefault="00F822A8" w:rsidP="00F822A8">
      <w:pPr>
        <w:rPr>
          <w:rFonts w:ascii="Arial" w:hAnsi="Arial" w:cs="Arial"/>
          <w:b/>
          <w:color w:val="002060"/>
          <w:sz w:val="26"/>
          <w:szCs w:val="26"/>
        </w:rPr>
      </w:pPr>
      <w:bookmarkStart w:id="40" w:name="_Toc79064081"/>
      <w:r w:rsidRPr="009F261C">
        <w:rPr>
          <w:rFonts w:ascii="Arial" w:hAnsi="Arial" w:cs="Arial"/>
          <w:b/>
          <w:color w:val="002060"/>
          <w:sz w:val="26"/>
          <w:szCs w:val="26"/>
        </w:rPr>
        <w:t>Work Assist</w:t>
      </w:r>
      <w:bookmarkEnd w:id="40"/>
    </w:p>
    <w:p w14:paraId="3F1F606A" w14:textId="77777777" w:rsidR="00F822A8" w:rsidRPr="00EC0534" w:rsidRDefault="00F822A8" w:rsidP="00F822A8">
      <w:pPr>
        <w:rPr>
          <w:rFonts w:ascii="Arial" w:hAnsi="Arial" w:cs="Arial"/>
          <w:szCs w:val="24"/>
        </w:rPr>
      </w:pPr>
      <w:r w:rsidRPr="00EC0534">
        <w:rPr>
          <w:rFonts w:ascii="Arial" w:hAnsi="Arial" w:cs="Arial"/>
        </w:rPr>
        <w:t xml:space="preserve">The Australian Government funds a program called ‘Work Assist’ that offers immediate support to help employees and their managers get additional support if there’s a risk of job loss because of disability, illness, or injury. Work Assist is delivered through Disability Employment Services </w:t>
      </w:r>
      <w:hyperlink r:id="rId63" w:history="1">
        <w:r w:rsidRPr="00EC0534">
          <w:rPr>
            <w:rFonts w:ascii="Arial" w:hAnsi="Arial" w:cs="Arial"/>
            <w:color w:val="0000FF"/>
            <w:u w:val="single"/>
          </w:rPr>
          <w:t>https://www.jobaccess.gov.au/downloads/work-assist</w:t>
        </w:r>
      </w:hyperlink>
      <w:r w:rsidRPr="00EC0534">
        <w:rPr>
          <w:rFonts w:ascii="Arial" w:hAnsi="Arial" w:cs="Arial"/>
        </w:rPr>
        <w:t> </w:t>
      </w:r>
    </w:p>
    <w:p w14:paraId="31C2A2A4" w14:textId="77777777" w:rsidR="00F822A8" w:rsidRPr="00EC0534" w:rsidRDefault="00F822A8" w:rsidP="00F822A8">
      <w:pPr>
        <w:rPr>
          <w:rFonts w:ascii="Arial" w:hAnsi="Arial" w:cs="Arial"/>
          <w:szCs w:val="24"/>
        </w:rPr>
      </w:pPr>
      <w:r w:rsidRPr="00EC0534">
        <w:rPr>
          <w:rFonts w:ascii="Arial" w:hAnsi="Arial" w:cs="Arial"/>
        </w:rPr>
        <w:lastRenderedPageBreak/>
        <w:t xml:space="preserve">The employee does not necessarily have to already be a client of a </w:t>
      </w:r>
      <w:r>
        <w:rPr>
          <w:rFonts w:ascii="Arial" w:hAnsi="Arial" w:cs="Arial"/>
        </w:rPr>
        <w:t>DES</w:t>
      </w:r>
      <w:r w:rsidRPr="00EC0534">
        <w:rPr>
          <w:rFonts w:ascii="Arial" w:hAnsi="Arial" w:cs="Arial"/>
        </w:rPr>
        <w:t xml:space="preserve"> to be eligible for the program.  This means that support is available at any time to help navigate keep a valued employee in work.</w:t>
      </w:r>
    </w:p>
    <w:p w14:paraId="12E64925" w14:textId="77777777" w:rsidR="00F822A8" w:rsidRPr="00EC0534" w:rsidRDefault="00F822A8" w:rsidP="00F822A8">
      <w:pPr>
        <w:rPr>
          <w:rFonts w:ascii="Arial" w:hAnsi="Arial" w:cs="Arial"/>
          <w:szCs w:val="24"/>
        </w:rPr>
      </w:pPr>
      <w:r>
        <w:rPr>
          <w:rFonts w:ascii="Arial" w:hAnsi="Arial" w:cs="Arial"/>
        </w:rPr>
        <w:t>More</w:t>
      </w:r>
      <w:r w:rsidRPr="00EC0534">
        <w:rPr>
          <w:rFonts w:ascii="Arial" w:hAnsi="Arial" w:cs="Arial"/>
        </w:rPr>
        <w:t xml:space="preserve"> information about recruiting people with disability </w:t>
      </w:r>
      <w:r w:rsidRPr="00171131">
        <w:rPr>
          <w:rFonts w:ascii="Arial" w:hAnsi="Arial" w:cs="Arial"/>
        </w:rPr>
        <w:t xml:space="preserve">can be </w:t>
      </w:r>
      <w:r w:rsidRPr="000F319C">
        <w:rPr>
          <w:rFonts w:eastAsia="Times New Roman" w:cstheme="minorHAnsi"/>
          <w:color w:val="0000FF"/>
          <w:szCs w:val="24"/>
          <w:u w:val="single"/>
          <w:lang w:eastAsia="en-AU"/>
        </w:rPr>
        <w:t xml:space="preserve">found </w:t>
      </w:r>
      <w:hyperlink r:id="rId64" w:history="1">
        <w:r w:rsidRPr="000F319C">
          <w:rPr>
            <w:rFonts w:eastAsia="Times New Roman" w:cstheme="minorHAnsi"/>
            <w:color w:val="0000FF"/>
            <w:szCs w:val="24"/>
            <w:u w:val="single"/>
            <w:lang w:eastAsia="en-AU"/>
          </w:rPr>
          <w:t>here</w:t>
        </w:r>
      </w:hyperlink>
      <w:r>
        <w:rPr>
          <w:rFonts w:ascii="Arial" w:hAnsi="Arial" w:cs="Arial"/>
        </w:rPr>
        <w:t>.</w:t>
      </w:r>
      <w:r w:rsidRPr="00EC0534">
        <w:rPr>
          <w:rFonts w:ascii="Arial" w:hAnsi="Arial" w:cs="Arial"/>
        </w:rPr>
        <w:t xml:space="preserve">  </w:t>
      </w:r>
    </w:p>
    <w:p w14:paraId="2886DEBC" w14:textId="591BA2D8" w:rsidR="009C1797" w:rsidRPr="009C1797" w:rsidRDefault="00F822A8" w:rsidP="000F319C">
      <w:pPr>
        <w:pStyle w:val="Heading2-Numbered"/>
      </w:pPr>
      <w:bookmarkStart w:id="41" w:name="_Toc80716446"/>
      <w:bookmarkStart w:id="42" w:name="_Toc90051243"/>
      <w:r>
        <w:t>Recruiters and workforce planners: what do I do next?</w:t>
      </w:r>
      <w:bookmarkEnd w:id="41"/>
      <w:bookmarkEnd w:id="42"/>
    </w:p>
    <w:p w14:paraId="49846D5A" w14:textId="77777777" w:rsidR="00F822A8" w:rsidRPr="000F319C" w:rsidRDefault="00F822A8" w:rsidP="000F319C">
      <w:pPr>
        <w:rPr>
          <w:rFonts w:ascii="Arial" w:hAnsi="Arial" w:cs="Arial"/>
          <w:b/>
          <w:color w:val="002060"/>
          <w:sz w:val="26"/>
          <w:szCs w:val="26"/>
        </w:rPr>
      </w:pPr>
      <w:bookmarkStart w:id="43" w:name="_Toc80716447"/>
      <w:r w:rsidRPr="000F319C">
        <w:rPr>
          <w:rFonts w:ascii="Arial" w:hAnsi="Arial" w:cs="Arial"/>
          <w:b/>
          <w:color w:val="002060"/>
          <w:sz w:val="26"/>
          <w:szCs w:val="26"/>
        </w:rPr>
        <w:t>Develop your workforce plan</w:t>
      </w:r>
      <w:bookmarkEnd w:id="43"/>
    </w:p>
    <w:p w14:paraId="7864039D" w14:textId="77777777" w:rsidR="00F822A8" w:rsidRPr="00EC0534" w:rsidRDefault="00F822A8" w:rsidP="00F822A8">
      <w:pPr>
        <w:rPr>
          <w:rFonts w:ascii="Arial" w:hAnsi="Arial" w:cs="Arial"/>
        </w:rPr>
      </w:pPr>
      <w:r w:rsidRPr="00EC0534">
        <w:rPr>
          <w:rFonts w:ascii="Arial" w:hAnsi="Arial" w:cs="Arial"/>
        </w:rPr>
        <w:t xml:space="preserve">When developing your plan to achieve your targets, it’s likely that a combination of recruitment methods and programs will be required.  This may mean that you need to partner with DES as well as partner with one or more fee for service providers.  You can profile the skills required in your workforce and identify the best probability sources to meet your skill needs. </w:t>
      </w:r>
    </w:p>
    <w:p w14:paraId="2FEB89C9" w14:textId="77777777" w:rsidR="00F822A8" w:rsidRPr="00EC0534" w:rsidRDefault="00F822A8" w:rsidP="00F822A8">
      <w:pPr>
        <w:rPr>
          <w:rFonts w:ascii="Arial" w:hAnsi="Arial" w:cs="Arial"/>
        </w:rPr>
      </w:pPr>
      <w:r w:rsidRPr="00EC0534">
        <w:rPr>
          <w:rFonts w:ascii="Arial" w:hAnsi="Arial" w:cs="Arial"/>
        </w:rPr>
        <w:t xml:space="preserve">A comprehensive plan may include: </w:t>
      </w:r>
    </w:p>
    <w:p w14:paraId="7A119F49" w14:textId="77777777" w:rsidR="00F822A8" w:rsidRPr="00EC0534" w:rsidRDefault="00F822A8" w:rsidP="0016574A">
      <w:pPr>
        <w:pStyle w:val="ListParagraph"/>
        <w:numPr>
          <w:ilvl w:val="0"/>
          <w:numId w:val="33"/>
        </w:numPr>
        <w:tabs>
          <w:tab w:val="clear" w:pos="227"/>
          <w:tab w:val="clear" w:pos="454"/>
          <w:tab w:val="clear" w:pos="680"/>
        </w:tabs>
        <w:spacing w:after="160"/>
        <w:rPr>
          <w:rFonts w:ascii="Arial" w:hAnsi="Arial" w:cs="Arial"/>
        </w:rPr>
      </w:pPr>
      <w:r w:rsidRPr="00EC0534">
        <w:rPr>
          <w:rFonts w:ascii="Arial" w:hAnsi="Arial" w:cs="Arial"/>
        </w:rPr>
        <w:t>Selecting one or more DES providers to partner with on individual vacancies and targeted roles</w:t>
      </w:r>
    </w:p>
    <w:p w14:paraId="1118A75D" w14:textId="77777777" w:rsidR="00F822A8" w:rsidRPr="00EC0534" w:rsidRDefault="00F822A8" w:rsidP="0016574A">
      <w:pPr>
        <w:pStyle w:val="ListParagraph"/>
        <w:numPr>
          <w:ilvl w:val="0"/>
          <w:numId w:val="33"/>
        </w:numPr>
        <w:tabs>
          <w:tab w:val="clear" w:pos="227"/>
          <w:tab w:val="clear" w:pos="454"/>
          <w:tab w:val="clear" w:pos="680"/>
        </w:tabs>
        <w:spacing w:after="160"/>
        <w:rPr>
          <w:rFonts w:ascii="Arial" w:hAnsi="Arial" w:cs="Arial"/>
        </w:rPr>
      </w:pPr>
      <w:r w:rsidRPr="00EC0534">
        <w:rPr>
          <w:rFonts w:ascii="Arial" w:hAnsi="Arial" w:cs="Arial"/>
        </w:rPr>
        <w:t>Using AND’s internship program (seasonally) to articulate into your graduate recruitment program</w:t>
      </w:r>
    </w:p>
    <w:p w14:paraId="79D9475D" w14:textId="77777777" w:rsidR="00F822A8" w:rsidRPr="00EC0534" w:rsidRDefault="00F822A8" w:rsidP="0016574A">
      <w:pPr>
        <w:pStyle w:val="ListParagraph"/>
        <w:numPr>
          <w:ilvl w:val="0"/>
          <w:numId w:val="33"/>
        </w:numPr>
        <w:tabs>
          <w:tab w:val="clear" w:pos="227"/>
          <w:tab w:val="clear" w:pos="454"/>
          <w:tab w:val="clear" w:pos="680"/>
        </w:tabs>
        <w:spacing w:after="160"/>
        <w:rPr>
          <w:rFonts w:ascii="Arial" w:hAnsi="Arial" w:cs="Arial"/>
        </w:rPr>
      </w:pPr>
      <w:r w:rsidRPr="00EC0534">
        <w:rPr>
          <w:rFonts w:ascii="Arial" w:hAnsi="Arial" w:cs="Arial"/>
        </w:rPr>
        <w:t xml:space="preserve">Introducing a program with one or more of the </w:t>
      </w:r>
      <w:proofErr w:type="gramStart"/>
      <w:r w:rsidRPr="00EC0534">
        <w:rPr>
          <w:rFonts w:ascii="Arial" w:hAnsi="Arial" w:cs="Arial"/>
        </w:rPr>
        <w:t>fee</w:t>
      </w:r>
      <w:proofErr w:type="gramEnd"/>
      <w:r w:rsidRPr="00EC0534">
        <w:rPr>
          <w:rFonts w:ascii="Arial" w:hAnsi="Arial" w:cs="Arial"/>
        </w:rPr>
        <w:t xml:space="preserve"> for service providers and </w:t>
      </w:r>
    </w:p>
    <w:p w14:paraId="1F93BDE9" w14:textId="77777777" w:rsidR="00F822A8" w:rsidRPr="00EC0534" w:rsidRDefault="00F822A8" w:rsidP="0016574A">
      <w:pPr>
        <w:pStyle w:val="ListParagraph"/>
        <w:numPr>
          <w:ilvl w:val="0"/>
          <w:numId w:val="33"/>
        </w:numPr>
        <w:tabs>
          <w:tab w:val="clear" w:pos="227"/>
          <w:tab w:val="clear" w:pos="454"/>
          <w:tab w:val="clear" w:pos="680"/>
        </w:tabs>
        <w:spacing w:after="160"/>
        <w:rPr>
          <w:rFonts w:ascii="Arial" w:hAnsi="Arial" w:cs="Arial"/>
        </w:rPr>
      </w:pPr>
      <w:r w:rsidRPr="00EC0534">
        <w:rPr>
          <w:rFonts w:ascii="Arial" w:hAnsi="Arial" w:cs="Arial"/>
        </w:rPr>
        <w:t>Ensuring career development for current employees with disability to achieve representation at higher grades</w:t>
      </w:r>
    </w:p>
    <w:p w14:paraId="01E968B1" w14:textId="77777777" w:rsidR="00F822A8" w:rsidRPr="00EC0534" w:rsidRDefault="00F822A8" w:rsidP="00F822A8">
      <w:pPr>
        <w:rPr>
          <w:rFonts w:ascii="Arial" w:hAnsi="Arial" w:cs="Arial"/>
        </w:rPr>
      </w:pPr>
      <w:r w:rsidRPr="00EC0534">
        <w:rPr>
          <w:rFonts w:ascii="Arial" w:hAnsi="Arial" w:cs="Arial"/>
        </w:rPr>
        <w:t xml:space="preserve">Collaboration and teamwork between recruiters, workforce planners, diversity and inclusion </w:t>
      </w:r>
      <w:r>
        <w:rPr>
          <w:rFonts w:ascii="Arial" w:hAnsi="Arial" w:cs="Arial"/>
        </w:rPr>
        <w:t xml:space="preserve">practitioners </w:t>
      </w:r>
      <w:r w:rsidRPr="00EC0534">
        <w:rPr>
          <w:rFonts w:ascii="Arial" w:hAnsi="Arial" w:cs="Arial"/>
        </w:rPr>
        <w:t>and your executive champions will ultimately determine your success.</w:t>
      </w:r>
    </w:p>
    <w:p w14:paraId="726207FE" w14:textId="77777777" w:rsidR="00F822A8" w:rsidRPr="000F319C" w:rsidRDefault="00F822A8" w:rsidP="000F319C">
      <w:pPr>
        <w:rPr>
          <w:rFonts w:ascii="Arial" w:hAnsi="Arial" w:cs="Arial"/>
          <w:b/>
          <w:color w:val="002060"/>
          <w:sz w:val="26"/>
          <w:szCs w:val="26"/>
        </w:rPr>
      </w:pPr>
      <w:bookmarkStart w:id="44" w:name="_Toc80716448"/>
      <w:r w:rsidRPr="000F319C">
        <w:rPr>
          <w:rFonts w:ascii="Arial" w:hAnsi="Arial" w:cs="Arial"/>
          <w:b/>
          <w:color w:val="002060"/>
          <w:sz w:val="26"/>
          <w:szCs w:val="26"/>
        </w:rPr>
        <w:t>Meet Your Targets</w:t>
      </w:r>
      <w:bookmarkEnd w:id="44"/>
      <w:r w:rsidRPr="000F319C">
        <w:rPr>
          <w:rFonts w:ascii="Arial" w:hAnsi="Arial" w:cs="Arial"/>
          <w:b/>
          <w:color w:val="002060"/>
          <w:sz w:val="26"/>
          <w:szCs w:val="26"/>
        </w:rPr>
        <w:t xml:space="preserve"> </w:t>
      </w:r>
    </w:p>
    <w:p w14:paraId="35D9963C" w14:textId="77777777" w:rsidR="00F822A8" w:rsidRPr="00EC0534" w:rsidRDefault="00F822A8" w:rsidP="00F822A8">
      <w:pPr>
        <w:rPr>
          <w:rFonts w:ascii="Arial" w:hAnsi="Arial" w:cs="Arial"/>
        </w:rPr>
      </w:pPr>
      <w:r w:rsidRPr="00EC0534">
        <w:rPr>
          <w:rFonts w:ascii="Arial" w:hAnsi="Arial" w:cs="Arial"/>
        </w:rPr>
        <w:t xml:space="preserve">Meeting targets will require a detailed </w:t>
      </w:r>
      <w:r>
        <w:rPr>
          <w:rFonts w:ascii="Arial" w:hAnsi="Arial" w:cs="Arial"/>
        </w:rPr>
        <w:t xml:space="preserve">workforce </w:t>
      </w:r>
      <w:r w:rsidRPr="00EC0534">
        <w:rPr>
          <w:rFonts w:ascii="Arial" w:hAnsi="Arial" w:cs="Arial"/>
        </w:rPr>
        <w:t>plan; consider the following:</w:t>
      </w:r>
    </w:p>
    <w:p w14:paraId="7765490B" w14:textId="77777777" w:rsidR="00F822A8" w:rsidRPr="00EC0534" w:rsidRDefault="00F822A8" w:rsidP="0016574A">
      <w:pPr>
        <w:numPr>
          <w:ilvl w:val="0"/>
          <w:numId w:val="32"/>
        </w:numPr>
        <w:tabs>
          <w:tab w:val="clear" w:pos="-2160"/>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 xml:space="preserve">The gap you need to fill – current representation of people with disability </w:t>
      </w:r>
      <w:r>
        <w:rPr>
          <w:rFonts w:ascii="Arial" w:hAnsi="Arial" w:cs="Arial"/>
        </w:rPr>
        <w:t>in your agency a</w:t>
      </w:r>
      <w:r w:rsidRPr="00EC0534">
        <w:rPr>
          <w:rFonts w:ascii="Arial" w:hAnsi="Arial" w:cs="Arial"/>
        </w:rPr>
        <w:t xml:space="preserve">nd your </w:t>
      </w:r>
      <w:r>
        <w:rPr>
          <w:rFonts w:ascii="Arial" w:hAnsi="Arial" w:cs="Arial"/>
        </w:rPr>
        <w:t xml:space="preserve">recruitment target </w:t>
      </w:r>
    </w:p>
    <w:p w14:paraId="03B0359E" w14:textId="77777777" w:rsidR="00F822A8" w:rsidRPr="00EC0534" w:rsidRDefault="00F822A8" w:rsidP="0016574A">
      <w:pPr>
        <w:numPr>
          <w:ilvl w:val="0"/>
          <w:numId w:val="32"/>
        </w:numPr>
        <w:tabs>
          <w:tab w:val="clear" w:pos="-2160"/>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Your current internal resources</w:t>
      </w:r>
      <w:r>
        <w:rPr>
          <w:rFonts w:ascii="Arial" w:hAnsi="Arial" w:cs="Arial"/>
        </w:rPr>
        <w:t xml:space="preserve"> to undertake recruitment</w:t>
      </w:r>
    </w:p>
    <w:p w14:paraId="1A05A360" w14:textId="77777777" w:rsidR="00F822A8" w:rsidRPr="00EC0534" w:rsidRDefault="00F822A8" w:rsidP="0016574A">
      <w:pPr>
        <w:numPr>
          <w:ilvl w:val="0"/>
          <w:numId w:val="32"/>
        </w:numPr>
        <w:tabs>
          <w:tab w:val="clear" w:pos="-2160"/>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Senior executive commitment</w:t>
      </w:r>
    </w:p>
    <w:p w14:paraId="65595D75" w14:textId="77777777" w:rsidR="00F822A8" w:rsidRPr="00EC0534" w:rsidRDefault="00F822A8" w:rsidP="0016574A">
      <w:pPr>
        <w:numPr>
          <w:ilvl w:val="0"/>
          <w:numId w:val="32"/>
        </w:numPr>
        <w:tabs>
          <w:tab w:val="clear" w:pos="-2160"/>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Budgets</w:t>
      </w:r>
    </w:p>
    <w:p w14:paraId="30634B90" w14:textId="77777777" w:rsidR="00F822A8" w:rsidRPr="00EC0534" w:rsidRDefault="00F822A8" w:rsidP="0016574A">
      <w:pPr>
        <w:numPr>
          <w:ilvl w:val="0"/>
          <w:numId w:val="32"/>
        </w:numPr>
        <w:tabs>
          <w:tab w:val="clear" w:pos="-2160"/>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Timeframes</w:t>
      </w:r>
    </w:p>
    <w:p w14:paraId="6C56A907" w14:textId="77777777" w:rsidR="00F822A8" w:rsidRPr="00EC0534" w:rsidRDefault="00F822A8" w:rsidP="0016574A">
      <w:pPr>
        <w:numPr>
          <w:ilvl w:val="0"/>
          <w:numId w:val="32"/>
        </w:numPr>
        <w:tabs>
          <w:tab w:val="clear" w:pos="-2160"/>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Role types</w:t>
      </w:r>
    </w:p>
    <w:p w14:paraId="539F69F4" w14:textId="77777777" w:rsidR="00F822A8" w:rsidRPr="00EC0534" w:rsidRDefault="00F822A8" w:rsidP="0016574A">
      <w:pPr>
        <w:numPr>
          <w:ilvl w:val="0"/>
          <w:numId w:val="32"/>
        </w:numPr>
        <w:tabs>
          <w:tab w:val="clear" w:pos="-2160"/>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Recruitment methods</w:t>
      </w:r>
    </w:p>
    <w:p w14:paraId="25B08B96" w14:textId="77777777" w:rsidR="00F822A8" w:rsidRPr="00EC0534" w:rsidRDefault="00F822A8" w:rsidP="0016574A">
      <w:pPr>
        <w:numPr>
          <w:ilvl w:val="0"/>
          <w:numId w:val="32"/>
        </w:numPr>
        <w:tabs>
          <w:tab w:val="clear" w:pos="-2160"/>
          <w:tab w:val="clear" w:pos="227"/>
          <w:tab w:val="clear" w:pos="454"/>
          <w:tab w:val="clear" w:pos="680"/>
          <w:tab w:val="num" w:pos="720"/>
        </w:tabs>
        <w:spacing w:after="0"/>
        <w:ind w:left="720"/>
        <w:textAlignment w:val="baseline"/>
        <w:rPr>
          <w:rFonts w:ascii="Arial" w:hAnsi="Arial" w:cs="Arial"/>
        </w:rPr>
      </w:pPr>
      <w:r w:rsidRPr="00EC0534">
        <w:rPr>
          <w:rFonts w:ascii="Arial" w:hAnsi="Arial" w:cs="Arial"/>
        </w:rPr>
        <w:t>Known changes to your workforce</w:t>
      </w:r>
    </w:p>
    <w:p w14:paraId="00E7BA16" w14:textId="77777777" w:rsidR="00F822A8" w:rsidRPr="00EC0534" w:rsidRDefault="00F822A8" w:rsidP="0016574A">
      <w:pPr>
        <w:numPr>
          <w:ilvl w:val="0"/>
          <w:numId w:val="32"/>
        </w:numPr>
        <w:tabs>
          <w:tab w:val="clear" w:pos="-2160"/>
          <w:tab w:val="clear" w:pos="227"/>
          <w:tab w:val="clear" w:pos="454"/>
          <w:tab w:val="clear" w:pos="680"/>
          <w:tab w:val="num" w:pos="720"/>
        </w:tabs>
        <w:spacing w:after="160"/>
        <w:ind w:left="720"/>
        <w:textAlignment w:val="baseline"/>
        <w:rPr>
          <w:rFonts w:ascii="Arial" w:hAnsi="Arial" w:cs="Arial"/>
        </w:rPr>
      </w:pPr>
      <w:r w:rsidRPr="00EC0534">
        <w:rPr>
          <w:rFonts w:ascii="Arial" w:hAnsi="Arial" w:cs="Arial"/>
        </w:rPr>
        <w:t>Linking with your workforce planning process and cycle</w:t>
      </w:r>
    </w:p>
    <w:p w14:paraId="38391989" w14:textId="77777777" w:rsidR="000F319C" w:rsidRDefault="000F319C" w:rsidP="000F319C">
      <w:pPr>
        <w:rPr>
          <w:rFonts w:ascii="Arial" w:hAnsi="Arial" w:cs="Arial"/>
          <w:b/>
          <w:color w:val="002060"/>
          <w:sz w:val="26"/>
          <w:szCs w:val="26"/>
        </w:rPr>
      </w:pPr>
      <w:bookmarkStart w:id="45" w:name="_Toc80716449"/>
    </w:p>
    <w:p w14:paraId="54DA8122" w14:textId="01955E09" w:rsidR="00F822A8" w:rsidRPr="000F319C" w:rsidRDefault="00F822A8" w:rsidP="000F319C">
      <w:pPr>
        <w:rPr>
          <w:rFonts w:ascii="Arial" w:hAnsi="Arial" w:cs="Arial"/>
          <w:b/>
          <w:color w:val="002060"/>
          <w:sz w:val="26"/>
          <w:szCs w:val="26"/>
        </w:rPr>
      </w:pPr>
      <w:r w:rsidRPr="000F319C">
        <w:rPr>
          <w:rFonts w:ascii="Arial" w:hAnsi="Arial" w:cs="Arial"/>
          <w:b/>
          <w:color w:val="002060"/>
          <w:sz w:val="26"/>
          <w:szCs w:val="26"/>
        </w:rPr>
        <w:lastRenderedPageBreak/>
        <w:t>Select the right approach for your agency</w:t>
      </w:r>
      <w:bookmarkEnd w:id="45"/>
      <w:r w:rsidRPr="000F319C">
        <w:rPr>
          <w:rFonts w:ascii="Arial" w:hAnsi="Arial" w:cs="Arial"/>
          <w:b/>
          <w:color w:val="002060"/>
          <w:sz w:val="26"/>
          <w:szCs w:val="26"/>
        </w:rPr>
        <w:t xml:space="preserve"> </w:t>
      </w:r>
    </w:p>
    <w:p w14:paraId="5D98D675" w14:textId="77777777" w:rsidR="00F822A8" w:rsidRDefault="00F822A8" w:rsidP="00F822A8">
      <w:pPr>
        <w:rPr>
          <w:rFonts w:ascii="Arial" w:hAnsi="Arial" w:cs="Arial"/>
        </w:rPr>
      </w:pPr>
      <w:r w:rsidRPr="00EC0534">
        <w:rPr>
          <w:rFonts w:ascii="Arial" w:hAnsi="Arial" w:cs="Arial"/>
        </w:rPr>
        <w:t xml:space="preserve">Within agencies, removing system barriers from your recruitment and selection processes is essential and </w:t>
      </w:r>
      <w:r>
        <w:rPr>
          <w:rFonts w:ascii="Arial" w:hAnsi="Arial" w:cs="Arial"/>
        </w:rPr>
        <w:t xml:space="preserve">working towards accreditation as a </w:t>
      </w:r>
      <w:hyperlink r:id="rId65" w:history="1">
        <w:r w:rsidRPr="00A9266C">
          <w:rPr>
            <w:rStyle w:val="Hyperlink"/>
            <w:rFonts w:ascii="Arial" w:hAnsi="Arial" w:cs="Arial"/>
          </w:rPr>
          <w:t>Disability Confident Recruiter</w:t>
        </w:r>
      </w:hyperlink>
      <w:r w:rsidRPr="00EC0534">
        <w:rPr>
          <w:rFonts w:ascii="Arial" w:hAnsi="Arial" w:cs="Arial"/>
        </w:rPr>
        <w:t xml:space="preserve"> is recommended.</w:t>
      </w:r>
    </w:p>
    <w:p w14:paraId="4B683B64" w14:textId="77777777" w:rsidR="00F822A8" w:rsidRPr="00EC0534" w:rsidRDefault="00F822A8" w:rsidP="00F822A8">
      <w:pPr>
        <w:rPr>
          <w:rFonts w:ascii="Arial" w:hAnsi="Arial" w:cs="Arial"/>
          <w:szCs w:val="24"/>
        </w:rPr>
      </w:pPr>
      <w:r w:rsidRPr="00EC0534">
        <w:rPr>
          <w:rFonts w:ascii="Arial" w:hAnsi="Arial" w:cs="Arial"/>
        </w:rPr>
        <w:t xml:space="preserve">For </w:t>
      </w:r>
      <w:r>
        <w:rPr>
          <w:rFonts w:ascii="Arial" w:hAnsi="Arial" w:cs="Arial"/>
        </w:rPr>
        <w:t>agencies</w:t>
      </w:r>
      <w:r w:rsidRPr="00EC0534">
        <w:rPr>
          <w:rFonts w:ascii="Arial" w:hAnsi="Arial" w:cs="Arial"/>
        </w:rPr>
        <w:t xml:space="preserve"> with a significant gap between current representation and targets, a combination of recruitment methods will be required. </w:t>
      </w:r>
    </w:p>
    <w:p w14:paraId="081E5734" w14:textId="77777777" w:rsidR="009C1797" w:rsidRDefault="009C1797" w:rsidP="009C1797">
      <w:pPr>
        <w:rPr>
          <w:rFonts w:ascii="Arial" w:hAnsi="Arial" w:cs="Arial"/>
        </w:rPr>
      </w:pPr>
      <w:r w:rsidRPr="00EC0534">
        <w:rPr>
          <w:rFonts w:ascii="Arial" w:hAnsi="Arial" w:cs="Arial"/>
          <w:b/>
          <w:bCs/>
        </w:rPr>
        <w:t>Table 3:</w:t>
      </w:r>
      <w:r w:rsidRPr="00EC0534">
        <w:rPr>
          <w:rFonts w:ascii="Arial" w:hAnsi="Arial" w:cs="Arial"/>
        </w:rPr>
        <w:t xml:space="preserve"> </w:t>
      </w:r>
      <w:r w:rsidRPr="00EC0534">
        <w:rPr>
          <w:rFonts w:ascii="Arial" w:hAnsi="Arial" w:cs="Arial"/>
          <w:i/>
          <w:iCs/>
        </w:rPr>
        <w:t>Recruitment Methods, Providers and Considerations</w:t>
      </w:r>
      <w:r w:rsidRPr="00EC0534">
        <w:rPr>
          <w:rFonts w:ascii="Arial" w:hAnsi="Arial" w:cs="Arial"/>
        </w:rPr>
        <w:t xml:space="preserve"> </w:t>
      </w:r>
    </w:p>
    <w:tbl>
      <w:tblPr>
        <w:tblStyle w:val="NSWPSCTable2"/>
        <w:tblW w:w="5000" w:type="pct"/>
        <w:tblLook w:val="04A0" w:firstRow="1" w:lastRow="0" w:firstColumn="1" w:lastColumn="0" w:noHBand="0" w:noVBand="1"/>
      </w:tblPr>
      <w:tblGrid>
        <w:gridCol w:w="2374"/>
        <w:gridCol w:w="2128"/>
        <w:gridCol w:w="4002"/>
      </w:tblGrid>
      <w:tr w:rsidR="009C1797" w:rsidRPr="00EC0534" w14:paraId="144428DB" w14:textId="77777777" w:rsidTr="00D600DC">
        <w:trPr>
          <w:cnfStyle w:val="100000000000" w:firstRow="1" w:lastRow="0" w:firstColumn="0" w:lastColumn="0" w:oddVBand="0" w:evenVBand="0" w:oddHBand="0" w:evenHBand="0" w:firstRowFirstColumn="0" w:firstRowLastColumn="0" w:lastRowFirstColumn="0" w:lastRowLastColumn="0"/>
        </w:trPr>
        <w:tc>
          <w:tcPr>
            <w:tcW w:w="1396" w:type="pct"/>
            <w:hideMark/>
          </w:tcPr>
          <w:p w14:paraId="0F04249C" w14:textId="77777777" w:rsidR="009C1797" w:rsidRPr="00D600DC" w:rsidRDefault="009C1797" w:rsidP="009C1797">
            <w:pPr>
              <w:rPr>
                <w:color w:val="FFFFFF" w:themeColor="background2"/>
                <w:szCs w:val="24"/>
              </w:rPr>
            </w:pPr>
            <w:r w:rsidRPr="00D600DC">
              <w:rPr>
                <w:rFonts w:ascii="Arial" w:hAnsi="Arial" w:cs="Arial"/>
                <w:b/>
                <w:color w:val="FFFFFF" w:themeColor="background2"/>
                <w:sz w:val="26"/>
                <w:szCs w:val="26"/>
              </w:rPr>
              <w:t>Recruitment method</w:t>
            </w:r>
          </w:p>
        </w:tc>
        <w:tc>
          <w:tcPr>
            <w:tcW w:w="1251" w:type="pct"/>
            <w:hideMark/>
          </w:tcPr>
          <w:p w14:paraId="2CFD296C" w14:textId="77777777" w:rsidR="009C1797" w:rsidRPr="00D600DC" w:rsidRDefault="009C1797" w:rsidP="009C1797">
            <w:pPr>
              <w:rPr>
                <w:rFonts w:ascii="Arial" w:hAnsi="Arial" w:cs="Arial"/>
                <w:color w:val="FFFFFF" w:themeColor="background2"/>
                <w:szCs w:val="24"/>
              </w:rPr>
            </w:pPr>
            <w:r w:rsidRPr="00D600DC">
              <w:rPr>
                <w:rFonts w:ascii="Arial" w:hAnsi="Arial" w:cs="Arial"/>
                <w:b/>
                <w:color w:val="FFFFFF" w:themeColor="background2"/>
                <w:sz w:val="26"/>
                <w:szCs w:val="26"/>
              </w:rPr>
              <w:t>Providers</w:t>
            </w:r>
          </w:p>
        </w:tc>
        <w:tc>
          <w:tcPr>
            <w:tcW w:w="2353" w:type="pct"/>
            <w:hideMark/>
          </w:tcPr>
          <w:p w14:paraId="072AE948" w14:textId="77777777" w:rsidR="009C1797" w:rsidRPr="00D600DC" w:rsidRDefault="009C1797" w:rsidP="009C1797">
            <w:pPr>
              <w:rPr>
                <w:rFonts w:ascii="Arial" w:hAnsi="Arial" w:cs="Arial"/>
                <w:color w:val="FFFFFF" w:themeColor="background2"/>
                <w:szCs w:val="24"/>
              </w:rPr>
            </w:pPr>
            <w:r w:rsidRPr="00D600DC">
              <w:rPr>
                <w:rFonts w:ascii="Arial" w:hAnsi="Arial" w:cs="Arial"/>
                <w:b/>
                <w:color w:val="FFFFFF" w:themeColor="background2"/>
                <w:sz w:val="26"/>
                <w:szCs w:val="26"/>
              </w:rPr>
              <w:t>Considerations</w:t>
            </w:r>
          </w:p>
        </w:tc>
      </w:tr>
      <w:tr w:rsidR="009C1797" w:rsidRPr="00EC0534" w14:paraId="008256E4" w14:textId="77777777" w:rsidTr="00D600DC">
        <w:tc>
          <w:tcPr>
            <w:tcW w:w="1396" w:type="pct"/>
            <w:hideMark/>
          </w:tcPr>
          <w:p w14:paraId="15E007CB" w14:textId="77777777" w:rsidR="009C1797" w:rsidRPr="00EC0534" w:rsidRDefault="009C1797" w:rsidP="009C1797">
            <w:pPr>
              <w:spacing w:after="0"/>
              <w:rPr>
                <w:rFonts w:ascii="Arial" w:hAnsi="Arial" w:cs="Arial"/>
                <w:szCs w:val="24"/>
              </w:rPr>
            </w:pPr>
            <w:r w:rsidRPr="00EC0534">
              <w:rPr>
                <w:rFonts w:ascii="Arial" w:hAnsi="Arial" w:cs="Arial"/>
              </w:rPr>
              <w:t>Standard job vacancy</w:t>
            </w:r>
          </w:p>
        </w:tc>
        <w:tc>
          <w:tcPr>
            <w:tcW w:w="1251" w:type="pct"/>
            <w:hideMark/>
          </w:tcPr>
          <w:p w14:paraId="4E97ACFE" w14:textId="77777777" w:rsidR="009C1797" w:rsidRPr="00EC0534" w:rsidRDefault="009C1797" w:rsidP="009C1797">
            <w:pPr>
              <w:spacing w:after="0"/>
              <w:rPr>
                <w:rFonts w:ascii="Arial" w:hAnsi="Arial" w:cs="Arial"/>
                <w:szCs w:val="24"/>
              </w:rPr>
            </w:pPr>
            <w:r w:rsidRPr="00EC0534">
              <w:rPr>
                <w:rFonts w:ascii="Arial" w:hAnsi="Arial" w:cs="Arial"/>
              </w:rPr>
              <w:t>DES </w:t>
            </w:r>
          </w:p>
        </w:tc>
        <w:tc>
          <w:tcPr>
            <w:tcW w:w="2353" w:type="pct"/>
            <w:hideMark/>
          </w:tcPr>
          <w:p w14:paraId="2BD47998" w14:textId="77777777" w:rsidR="009C1797" w:rsidRDefault="009C1797" w:rsidP="009C1797">
            <w:pPr>
              <w:spacing w:after="0"/>
              <w:rPr>
                <w:rFonts w:ascii="Arial" w:hAnsi="Arial" w:cs="Arial"/>
              </w:rPr>
            </w:pPr>
            <w:r>
              <w:rPr>
                <w:rFonts w:ascii="Arial" w:hAnsi="Arial" w:cs="Arial"/>
              </w:rPr>
              <w:t>You can modify the recruitment process using GSE Rule 26 to facilitate the employment of people with disability</w:t>
            </w:r>
          </w:p>
          <w:p w14:paraId="11499696" w14:textId="77777777" w:rsidR="009C1797" w:rsidRDefault="009C1797" w:rsidP="009C1797">
            <w:pPr>
              <w:spacing w:after="0"/>
              <w:rPr>
                <w:rFonts w:ascii="Arial" w:hAnsi="Arial" w:cs="Arial"/>
              </w:rPr>
            </w:pPr>
          </w:p>
          <w:p w14:paraId="4F22AE37" w14:textId="77777777" w:rsidR="009C1797" w:rsidRPr="00EC0534" w:rsidRDefault="009C1797" w:rsidP="009C1797">
            <w:pPr>
              <w:spacing w:after="0"/>
              <w:rPr>
                <w:rFonts w:ascii="Arial" w:hAnsi="Arial" w:cs="Arial"/>
                <w:szCs w:val="24"/>
              </w:rPr>
            </w:pPr>
          </w:p>
        </w:tc>
      </w:tr>
      <w:tr w:rsidR="009C1797" w:rsidRPr="00EC0534" w14:paraId="5B274471" w14:textId="77777777" w:rsidTr="00D600DC">
        <w:trPr>
          <w:cnfStyle w:val="000000010000" w:firstRow="0" w:lastRow="0" w:firstColumn="0" w:lastColumn="0" w:oddVBand="0" w:evenVBand="0" w:oddHBand="0" w:evenHBand="1" w:firstRowFirstColumn="0" w:firstRowLastColumn="0" w:lastRowFirstColumn="0" w:lastRowLastColumn="0"/>
        </w:trPr>
        <w:tc>
          <w:tcPr>
            <w:tcW w:w="1396" w:type="pct"/>
            <w:hideMark/>
          </w:tcPr>
          <w:p w14:paraId="234C1351" w14:textId="77777777" w:rsidR="009C1797" w:rsidRPr="00EC0534" w:rsidRDefault="009C1797" w:rsidP="009C1797">
            <w:pPr>
              <w:spacing w:after="0"/>
              <w:rPr>
                <w:rFonts w:ascii="Arial" w:hAnsi="Arial" w:cs="Arial"/>
                <w:szCs w:val="24"/>
              </w:rPr>
            </w:pPr>
            <w:r w:rsidRPr="00EC0534">
              <w:rPr>
                <w:rFonts w:ascii="Arial" w:hAnsi="Arial" w:cs="Arial"/>
              </w:rPr>
              <w:t>Targeted vacancies</w:t>
            </w:r>
          </w:p>
          <w:p w14:paraId="388DBD87" w14:textId="77777777" w:rsidR="009C1797" w:rsidRPr="00EC0534" w:rsidRDefault="009C1797" w:rsidP="009C1797">
            <w:pPr>
              <w:spacing w:after="0"/>
              <w:rPr>
                <w:rFonts w:ascii="Arial" w:hAnsi="Arial" w:cs="Arial"/>
                <w:szCs w:val="24"/>
              </w:rPr>
            </w:pPr>
          </w:p>
        </w:tc>
        <w:tc>
          <w:tcPr>
            <w:tcW w:w="1251" w:type="pct"/>
            <w:hideMark/>
          </w:tcPr>
          <w:p w14:paraId="30ACC4BD" w14:textId="77777777" w:rsidR="009C1797" w:rsidRDefault="009C1797" w:rsidP="009C1797">
            <w:pPr>
              <w:spacing w:after="0"/>
              <w:rPr>
                <w:rFonts w:ascii="Arial" w:hAnsi="Arial" w:cs="Arial"/>
              </w:rPr>
            </w:pPr>
            <w:r w:rsidRPr="00EC0534">
              <w:rPr>
                <w:rFonts w:ascii="Arial" w:hAnsi="Arial" w:cs="Arial"/>
              </w:rPr>
              <w:t>DES</w:t>
            </w:r>
          </w:p>
          <w:p w14:paraId="6F045CFA" w14:textId="77777777" w:rsidR="009C1797" w:rsidRDefault="009C1797" w:rsidP="009C1797">
            <w:pPr>
              <w:spacing w:after="0"/>
              <w:rPr>
                <w:rFonts w:ascii="Arial" w:hAnsi="Arial" w:cs="Arial"/>
              </w:rPr>
            </w:pPr>
            <w:r w:rsidRPr="00EC0534">
              <w:rPr>
                <w:rFonts w:ascii="Arial" w:hAnsi="Arial" w:cs="Arial"/>
              </w:rPr>
              <w:t>$</w:t>
            </w:r>
            <w:proofErr w:type="spellStart"/>
            <w:r w:rsidRPr="00EC0534">
              <w:rPr>
                <w:rFonts w:ascii="Arial" w:hAnsi="Arial" w:cs="Arial"/>
              </w:rPr>
              <w:t>Specialisterne</w:t>
            </w:r>
            <w:proofErr w:type="spellEnd"/>
            <w:r w:rsidRPr="00EC0534">
              <w:rPr>
                <w:rFonts w:ascii="Arial" w:hAnsi="Arial" w:cs="Arial"/>
              </w:rPr>
              <w:t>, $Jigsaw, $Xceptional</w:t>
            </w:r>
          </w:p>
          <w:p w14:paraId="156FC641" w14:textId="77777777" w:rsidR="009C1797" w:rsidRPr="00EC0534" w:rsidRDefault="009C1797" w:rsidP="009C1797">
            <w:pPr>
              <w:spacing w:after="0"/>
              <w:rPr>
                <w:rFonts w:ascii="Arial" w:hAnsi="Arial" w:cs="Arial"/>
                <w:szCs w:val="24"/>
              </w:rPr>
            </w:pPr>
          </w:p>
        </w:tc>
        <w:tc>
          <w:tcPr>
            <w:tcW w:w="2353" w:type="pct"/>
            <w:hideMark/>
          </w:tcPr>
          <w:p w14:paraId="7C156096" w14:textId="77777777" w:rsidR="009C1797" w:rsidRPr="00EC0534" w:rsidRDefault="009C1797" w:rsidP="009C1797">
            <w:pPr>
              <w:spacing w:after="0"/>
              <w:rPr>
                <w:rFonts w:ascii="Arial" w:hAnsi="Arial" w:cs="Arial"/>
                <w:szCs w:val="24"/>
              </w:rPr>
            </w:pPr>
            <w:r w:rsidRPr="00EC0534">
              <w:rPr>
                <w:rFonts w:ascii="Arial" w:hAnsi="Arial" w:cs="Arial"/>
              </w:rPr>
              <w:t xml:space="preserve">May need to reach out to several providers to fill the </w:t>
            </w:r>
            <w:proofErr w:type="gramStart"/>
            <w:r w:rsidRPr="00EC0534">
              <w:rPr>
                <w:rFonts w:ascii="Arial" w:hAnsi="Arial" w:cs="Arial"/>
              </w:rPr>
              <w:t>role</w:t>
            </w:r>
            <w:r>
              <w:rPr>
                <w:rFonts w:ascii="Arial" w:hAnsi="Arial" w:cs="Arial"/>
              </w:rPr>
              <w:t>;</w:t>
            </w:r>
            <w:proofErr w:type="gramEnd"/>
            <w:r>
              <w:rPr>
                <w:rFonts w:ascii="Arial" w:hAnsi="Arial" w:cs="Arial"/>
              </w:rPr>
              <w:t xml:space="preserve"> cost implications for fee for service providers </w:t>
            </w:r>
          </w:p>
        </w:tc>
      </w:tr>
      <w:tr w:rsidR="009C1797" w:rsidRPr="00EC0534" w14:paraId="5E8BBE42" w14:textId="77777777" w:rsidTr="00D600DC">
        <w:tc>
          <w:tcPr>
            <w:tcW w:w="1396" w:type="pct"/>
            <w:hideMark/>
          </w:tcPr>
          <w:p w14:paraId="0C7976E6" w14:textId="77777777" w:rsidR="009C1797" w:rsidRPr="00EC0534" w:rsidRDefault="009C1797" w:rsidP="009C1797">
            <w:pPr>
              <w:spacing w:after="0"/>
              <w:rPr>
                <w:rFonts w:ascii="Arial" w:hAnsi="Arial" w:cs="Arial"/>
                <w:szCs w:val="24"/>
              </w:rPr>
            </w:pPr>
            <w:r w:rsidRPr="00EC0534">
              <w:rPr>
                <w:rFonts w:ascii="Arial" w:hAnsi="Arial" w:cs="Arial"/>
              </w:rPr>
              <w:t>Bulk Recruitment</w:t>
            </w:r>
          </w:p>
        </w:tc>
        <w:tc>
          <w:tcPr>
            <w:tcW w:w="1251" w:type="pct"/>
            <w:hideMark/>
          </w:tcPr>
          <w:p w14:paraId="2AD312D9" w14:textId="77777777" w:rsidR="009C1797" w:rsidRPr="00EC0534" w:rsidRDefault="009C1797" w:rsidP="009C1797">
            <w:pPr>
              <w:spacing w:after="0"/>
              <w:rPr>
                <w:rFonts w:ascii="Arial" w:hAnsi="Arial" w:cs="Arial"/>
                <w:szCs w:val="24"/>
              </w:rPr>
            </w:pPr>
            <w:r w:rsidRPr="00EC0534">
              <w:rPr>
                <w:rFonts w:ascii="Arial" w:hAnsi="Arial" w:cs="Arial"/>
              </w:rPr>
              <w:t>DES</w:t>
            </w:r>
          </w:p>
        </w:tc>
        <w:tc>
          <w:tcPr>
            <w:tcW w:w="2353" w:type="pct"/>
            <w:hideMark/>
          </w:tcPr>
          <w:p w14:paraId="7E86D8A2" w14:textId="77777777" w:rsidR="009C1797" w:rsidRDefault="009C1797" w:rsidP="009C1797">
            <w:pPr>
              <w:spacing w:after="0"/>
              <w:rPr>
                <w:rFonts w:ascii="Arial" w:hAnsi="Arial" w:cs="Arial"/>
              </w:rPr>
            </w:pPr>
            <w:r w:rsidRPr="00EC0534">
              <w:rPr>
                <w:rFonts w:ascii="Arial" w:hAnsi="Arial" w:cs="Arial"/>
              </w:rPr>
              <w:t>Inherent requirements of the specific role may be unknown. Assumes recruitment process is accessible.</w:t>
            </w:r>
          </w:p>
          <w:p w14:paraId="1631BBD6" w14:textId="77777777" w:rsidR="009C1797" w:rsidRDefault="009C1797" w:rsidP="009C1797">
            <w:pPr>
              <w:spacing w:after="0"/>
              <w:rPr>
                <w:rFonts w:ascii="Arial" w:hAnsi="Arial" w:cs="Arial"/>
              </w:rPr>
            </w:pPr>
          </w:p>
          <w:p w14:paraId="0CFFB352" w14:textId="77777777" w:rsidR="009C1797" w:rsidRDefault="009C1797" w:rsidP="009C1797">
            <w:pPr>
              <w:spacing w:after="0"/>
              <w:rPr>
                <w:rFonts w:ascii="Arial" w:hAnsi="Arial" w:cs="Arial"/>
              </w:rPr>
            </w:pPr>
            <w:r w:rsidRPr="00EC0534">
              <w:rPr>
                <w:rFonts w:ascii="Arial" w:hAnsi="Arial" w:cs="Arial"/>
              </w:rPr>
              <w:t>Demand Led Partnership approach preferr</w:t>
            </w:r>
            <w:r>
              <w:rPr>
                <w:rFonts w:ascii="Arial" w:hAnsi="Arial" w:cs="Arial"/>
              </w:rPr>
              <w:t>able</w:t>
            </w:r>
          </w:p>
          <w:p w14:paraId="488F1B91" w14:textId="77777777" w:rsidR="009C1797" w:rsidRDefault="009C1797" w:rsidP="009C1797">
            <w:pPr>
              <w:spacing w:after="0"/>
              <w:rPr>
                <w:rFonts w:ascii="Arial" w:hAnsi="Arial" w:cs="Arial"/>
              </w:rPr>
            </w:pPr>
          </w:p>
          <w:p w14:paraId="35216E28" w14:textId="77777777" w:rsidR="009C1797" w:rsidRPr="00EC0534" w:rsidRDefault="009C1797" w:rsidP="009C1797">
            <w:pPr>
              <w:spacing w:after="0"/>
              <w:rPr>
                <w:rFonts w:ascii="Arial" w:hAnsi="Arial" w:cs="Arial"/>
                <w:szCs w:val="24"/>
              </w:rPr>
            </w:pPr>
          </w:p>
        </w:tc>
      </w:tr>
      <w:tr w:rsidR="009C1797" w:rsidRPr="00EC0534" w14:paraId="2ABA8F28" w14:textId="77777777" w:rsidTr="00D600DC">
        <w:trPr>
          <w:cnfStyle w:val="000000010000" w:firstRow="0" w:lastRow="0" w:firstColumn="0" w:lastColumn="0" w:oddVBand="0" w:evenVBand="0" w:oddHBand="0" w:evenHBand="1" w:firstRowFirstColumn="0" w:firstRowLastColumn="0" w:lastRowFirstColumn="0" w:lastRowLastColumn="0"/>
        </w:trPr>
        <w:tc>
          <w:tcPr>
            <w:tcW w:w="1396" w:type="pct"/>
            <w:hideMark/>
          </w:tcPr>
          <w:p w14:paraId="320EDFFD" w14:textId="77777777" w:rsidR="009C1797" w:rsidRPr="00EC0534" w:rsidRDefault="009C1797" w:rsidP="009C1797">
            <w:pPr>
              <w:spacing w:after="0"/>
              <w:rPr>
                <w:rFonts w:ascii="Arial" w:hAnsi="Arial" w:cs="Arial"/>
                <w:szCs w:val="24"/>
              </w:rPr>
            </w:pPr>
            <w:r w:rsidRPr="00EC0534">
              <w:rPr>
                <w:rFonts w:ascii="Arial" w:hAnsi="Arial" w:cs="Arial"/>
              </w:rPr>
              <w:t>Talent Pools</w:t>
            </w:r>
          </w:p>
        </w:tc>
        <w:tc>
          <w:tcPr>
            <w:tcW w:w="1251" w:type="pct"/>
            <w:hideMark/>
          </w:tcPr>
          <w:p w14:paraId="7FB3C9F8" w14:textId="77777777" w:rsidR="009C1797" w:rsidRPr="00EC0534" w:rsidRDefault="009C1797" w:rsidP="009C1797">
            <w:pPr>
              <w:spacing w:after="0"/>
              <w:rPr>
                <w:rFonts w:ascii="Arial" w:hAnsi="Arial" w:cs="Arial"/>
                <w:szCs w:val="24"/>
              </w:rPr>
            </w:pPr>
          </w:p>
        </w:tc>
        <w:tc>
          <w:tcPr>
            <w:tcW w:w="2353" w:type="pct"/>
            <w:hideMark/>
          </w:tcPr>
          <w:p w14:paraId="2F581FDD" w14:textId="77777777" w:rsidR="009C1797" w:rsidRDefault="009C1797" w:rsidP="009C1797">
            <w:pPr>
              <w:spacing w:after="0"/>
              <w:rPr>
                <w:rFonts w:ascii="Arial" w:hAnsi="Arial" w:cs="Arial"/>
              </w:rPr>
            </w:pPr>
            <w:r w:rsidRPr="00EC0534">
              <w:rPr>
                <w:rFonts w:ascii="Arial" w:hAnsi="Arial" w:cs="Arial"/>
              </w:rPr>
              <w:t>Inherent requirements of the specific role may be unknown. Assumes recruitment process is accessible.</w:t>
            </w:r>
          </w:p>
          <w:p w14:paraId="62CB22FF" w14:textId="77777777" w:rsidR="009C1797" w:rsidRPr="00EC0534" w:rsidRDefault="009C1797" w:rsidP="009C1797">
            <w:pPr>
              <w:spacing w:after="0"/>
              <w:rPr>
                <w:rFonts w:ascii="Arial" w:hAnsi="Arial" w:cs="Arial"/>
                <w:szCs w:val="24"/>
              </w:rPr>
            </w:pPr>
          </w:p>
          <w:p w14:paraId="260A75F1" w14:textId="77777777" w:rsidR="009C1797" w:rsidRDefault="009C1797" w:rsidP="009C1797">
            <w:pPr>
              <w:spacing w:after="0"/>
              <w:rPr>
                <w:rFonts w:ascii="Arial" w:hAnsi="Arial" w:cs="Arial"/>
              </w:rPr>
            </w:pPr>
            <w:r w:rsidRPr="00EC0534">
              <w:rPr>
                <w:rFonts w:ascii="Arial" w:hAnsi="Arial" w:cs="Arial"/>
              </w:rPr>
              <w:t>Demand Led Partnership approach prefer</w:t>
            </w:r>
            <w:r>
              <w:rPr>
                <w:rFonts w:ascii="Arial" w:hAnsi="Arial" w:cs="Arial"/>
              </w:rPr>
              <w:t>able</w:t>
            </w:r>
            <w:r w:rsidRPr="00EC0534">
              <w:rPr>
                <w:rFonts w:ascii="Arial" w:hAnsi="Arial" w:cs="Arial"/>
              </w:rPr>
              <w:t>.  DES not paid unless jobseeker is employed</w:t>
            </w:r>
            <w:r>
              <w:rPr>
                <w:rFonts w:ascii="Arial" w:hAnsi="Arial" w:cs="Arial"/>
              </w:rPr>
              <w:t xml:space="preserve"> due to ‘outcomes base funding’</w:t>
            </w:r>
          </w:p>
          <w:p w14:paraId="7A5B6834" w14:textId="77777777" w:rsidR="009C1797" w:rsidRDefault="009C1797" w:rsidP="009C1797">
            <w:pPr>
              <w:spacing w:after="0"/>
              <w:rPr>
                <w:rFonts w:ascii="Arial" w:hAnsi="Arial" w:cs="Arial"/>
              </w:rPr>
            </w:pPr>
          </w:p>
          <w:p w14:paraId="1FB981F0" w14:textId="77777777" w:rsidR="009C1797" w:rsidRPr="00EC0534" w:rsidRDefault="009C1797" w:rsidP="009C1797">
            <w:pPr>
              <w:spacing w:after="0"/>
              <w:rPr>
                <w:rFonts w:ascii="Arial" w:hAnsi="Arial" w:cs="Arial"/>
                <w:szCs w:val="24"/>
              </w:rPr>
            </w:pPr>
          </w:p>
        </w:tc>
      </w:tr>
      <w:tr w:rsidR="009C1797" w:rsidRPr="00EC0534" w14:paraId="6DB45729" w14:textId="77777777" w:rsidTr="00D600DC">
        <w:tc>
          <w:tcPr>
            <w:tcW w:w="1396" w:type="pct"/>
            <w:hideMark/>
          </w:tcPr>
          <w:p w14:paraId="5212C97F" w14:textId="77777777" w:rsidR="009C1797" w:rsidRPr="00EC0534" w:rsidRDefault="009C1797" w:rsidP="009C1797">
            <w:pPr>
              <w:spacing w:after="0"/>
              <w:rPr>
                <w:rFonts w:ascii="Arial" w:hAnsi="Arial" w:cs="Arial"/>
                <w:szCs w:val="24"/>
              </w:rPr>
            </w:pPr>
            <w:r w:rsidRPr="00EC0534">
              <w:rPr>
                <w:rFonts w:ascii="Arial" w:hAnsi="Arial" w:cs="Arial"/>
              </w:rPr>
              <w:lastRenderedPageBreak/>
              <w:t>Casual/Contract </w:t>
            </w:r>
          </w:p>
        </w:tc>
        <w:tc>
          <w:tcPr>
            <w:tcW w:w="1251" w:type="pct"/>
            <w:hideMark/>
          </w:tcPr>
          <w:p w14:paraId="35C8F06B" w14:textId="77777777" w:rsidR="009C1797" w:rsidRPr="00EC0534" w:rsidRDefault="009C1797" w:rsidP="009C1797">
            <w:pPr>
              <w:spacing w:after="0"/>
              <w:rPr>
                <w:rFonts w:ascii="Arial" w:hAnsi="Arial" w:cs="Arial"/>
                <w:szCs w:val="24"/>
              </w:rPr>
            </w:pPr>
            <w:r w:rsidRPr="00EC0534">
              <w:rPr>
                <w:rFonts w:ascii="Arial" w:hAnsi="Arial" w:cs="Arial"/>
              </w:rPr>
              <w:t xml:space="preserve">DES, $Stepping into </w:t>
            </w:r>
          </w:p>
        </w:tc>
        <w:tc>
          <w:tcPr>
            <w:tcW w:w="2353" w:type="pct"/>
            <w:hideMark/>
          </w:tcPr>
          <w:p w14:paraId="78BC0632" w14:textId="77777777" w:rsidR="009C1797" w:rsidRDefault="009C1797" w:rsidP="009C1797">
            <w:pPr>
              <w:spacing w:after="0"/>
              <w:rPr>
                <w:rFonts w:ascii="Arial" w:hAnsi="Arial" w:cs="Arial"/>
              </w:rPr>
            </w:pPr>
            <w:r w:rsidRPr="00EC0534">
              <w:rPr>
                <w:rFonts w:ascii="Arial" w:hAnsi="Arial" w:cs="Arial"/>
              </w:rPr>
              <w:t>Co-ordination at manager level or program co-ordinator required</w:t>
            </w:r>
          </w:p>
          <w:p w14:paraId="60469763" w14:textId="77777777" w:rsidR="009C1797" w:rsidRDefault="009C1797" w:rsidP="009C1797">
            <w:pPr>
              <w:spacing w:after="0"/>
              <w:rPr>
                <w:rFonts w:ascii="Arial" w:hAnsi="Arial" w:cs="Arial"/>
              </w:rPr>
            </w:pPr>
          </w:p>
          <w:p w14:paraId="0F2A881C" w14:textId="77777777" w:rsidR="009C1797" w:rsidRPr="00EC0534" w:rsidRDefault="009C1797" w:rsidP="009C1797">
            <w:pPr>
              <w:spacing w:after="0"/>
              <w:rPr>
                <w:rFonts w:ascii="Arial" w:hAnsi="Arial" w:cs="Arial"/>
                <w:szCs w:val="24"/>
              </w:rPr>
            </w:pPr>
          </w:p>
        </w:tc>
      </w:tr>
      <w:tr w:rsidR="009C1797" w:rsidRPr="00EC0534" w14:paraId="31294102" w14:textId="77777777" w:rsidTr="00D600DC">
        <w:trPr>
          <w:cnfStyle w:val="000000010000" w:firstRow="0" w:lastRow="0" w:firstColumn="0" w:lastColumn="0" w:oddVBand="0" w:evenVBand="0" w:oddHBand="0" w:evenHBand="1" w:firstRowFirstColumn="0" w:firstRowLastColumn="0" w:lastRowFirstColumn="0" w:lastRowLastColumn="0"/>
        </w:trPr>
        <w:tc>
          <w:tcPr>
            <w:tcW w:w="1396" w:type="pct"/>
            <w:hideMark/>
          </w:tcPr>
          <w:p w14:paraId="3A80BA8E" w14:textId="77777777" w:rsidR="009C1797" w:rsidRPr="00EC0534" w:rsidRDefault="009C1797" w:rsidP="009C1797">
            <w:pPr>
              <w:spacing w:after="0"/>
              <w:rPr>
                <w:rFonts w:ascii="Arial" w:hAnsi="Arial" w:cs="Arial"/>
                <w:szCs w:val="24"/>
              </w:rPr>
            </w:pPr>
            <w:r w:rsidRPr="00EC0534">
              <w:rPr>
                <w:rFonts w:ascii="Arial" w:hAnsi="Arial" w:cs="Arial"/>
              </w:rPr>
              <w:t>Customised roles </w:t>
            </w:r>
          </w:p>
        </w:tc>
        <w:tc>
          <w:tcPr>
            <w:tcW w:w="1251" w:type="pct"/>
            <w:hideMark/>
          </w:tcPr>
          <w:p w14:paraId="77819A65" w14:textId="77777777" w:rsidR="009C1797" w:rsidRPr="00EC0534" w:rsidRDefault="009C1797" w:rsidP="009C1797">
            <w:pPr>
              <w:spacing w:after="0"/>
              <w:rPr>
                <w:rFonts w:ascii="Arial" w:hAnsi="Arial" w:cs="Arial"/>
              </w:rPr>
            </w:pPr>
            <w:r w:rsidRPr="00EC0534">
              <w:rPr>
                <w:rFonts w:ascii="Arial" w:hAnsi="Arial" w:cs="Arial"/>
              </w:rPr>
              <w:t>$ Jigsaw, $</w:t>
            </w:r>
            <w:proofErr w:type="spellStart"/>
            <w:proofErr w:type="gramStart"/>
            <w:r w:rsidRPr="00EC0534">
              <w:rPr>
                <w:rFonts w:ascii="Arial" w:hAnsi="Arial" w:cs="Arial"/>
              </w:rPr>
              <w:t>Specialisterne</w:t>
            </w:r>
            <w:proofErr w:type="spellEnd"/>
            <w:r w:rsidRPr="00EC0534">
              <w:rPr>
                <w:rFonts w:ascii="Arial" w:hAnsi="Arial" w:cs="Arial"/>
              </w:rPr>
              <w:t xml:space="preserve">  $</w:t>
            </w:r>
            <w:proofErr w:type="gramEnd"/>
            <w:r w:rsidRPr="00EC0534">
              <w:rPr>
                <w:rFonts w:ascii="Arial" w:hAnsi="Arial" w:cs="Arial"/>
              </w:rPr>
              <w:t>Xceptional</w:t>
            </w:r>
          </w:p>
          <w:p w14:paraId="420D1977" w14:textId="77777777" w:rsidR="009C1797" w:rsidRPr="00EC0534" w:rsidRDefault="009C1797" w:rsidP="009C1797">
            <w:pPr>
              <w:spacing w:after="0"/>
              <w:rPr>
                <w:rFonts w:ascii="Arial" w:hAnsi="Arial" w:cs="Arial"/>
                <w:szCs w:val="24"/>
              </w:rPr>
            </w:pPr>
            <w:proofErr w:type="spellStart"/>
            <w:r w:rsidRPr="00EC0534">
              <w:rPr>
                <w:rFonts w:ascii="Arial" w:hAnsi="Arial" w:cs="Arial"/>
                <w:szCs w:val="24"/>
              </w:rPr>
              <w:t>Jobsupport</w:t>
            </w:r>
            <w:proofErr w:type="spellEnd"/>
            <w:r w:rsidRPr="00EC0534">
              <w:rPr>
                <w:rFonts w:ascii="Arial" w:hAnsi="Arial" w:cs="Arial"/>
                <w:szCs w:val="24"/>
              </w:rPr>
              <w:t xml:space="preserve"> (DES)</w:t>
            </w:r>
          </w:p>
        </w:tc>
        <w:tc>
          <w:tcPr>
            <w:tcW w:w="2353" w:type="pct"/>
            <w:hideMark/>
          </w:tcPr>
          <w:p w14:paraId="0B96BEFA" w14:textId="77777777" w:rsidR="009C1797" w:rsidRPr="00EC0534" w:rsidRDefault="009C1797" w:rsidP="009C1797">
            <w:pPr>
              <w:spacing w:after="0"/>
              <w:rPr>
                <w:rFonts w:ascii="Arial" w:hAnsi="Arial" w:cs="Arial"/>
                <w:szCs w:val="24"/>
              </w:rPr>
            </w:pPr>
            <w:r w:rsidRPr="00EC0534">
              <w:rPr>
                <w:rFonts w:ascii="Arial" w:hAnsi="Arial" w:cs="Arial"/>
              </w:rPr>
              <w:t>Job designed for a specific individual </w:t>
            </w:r>
          </w:p>
        </w:tc>
      </w:tr>
    </w:tbl>
    <w:p w14:paraId="16AFA872" w14:textId="77777777" w:rsidR="009C1797" w:rsidRPr="00EC0534" w:rsidRDefault="009C1797" w:rsidP="009C1797">
      <w:pPr>
        <w:rPr>
          <w:rFonts w:ascii="Arial" w:hAnsi="Arial" w:cs="Arial"/>
        </w:rPr>
      </w:pPr>
    </w:p>
    <w:tbl>
      <w:tblPr>
        <w:tblStyle w:val="NSWPSCTable2"/>
        <w:tblW w:w="5000" w:type="pct"/>
        <w:tblLayout w:type="fixed"/>
        <w:tblLook w:val="04A0" w:firstRow="1" w:lastRow="0" w:firstColumn="1" w:lastColumn="0" w:noHBand="0" w:noVBand="1"/>
      </w:tblPr>
      <w:tblGrid>
        <w:gridCol w:w="2412"/>
        <w:gridCol w:w="2124"/>
        <w:gridCol w:w="3968"/>
      </w:tblGrid>
      <w:tr w:rsidR="005F252E" w:rsidRPr="00EC0534" w14:paraId="37D46A4D" w14:textId="77777777" w:rsidTr="004C7547">
        <w:trPr>
          <w:cnfStyle w:val="100000000000" w:firstRow="1" w:lastRow="0" w:firstColumn="0" w:lastColumn="0" w:oddVBand="0" w:evenVBand="0" w:oddHBand="0" w:evenHBand="0" w:firstRowFirstColumn="0" w:firstRowLastColumn="0" w:lastRowFirstColumn="0" w:lastRowLastColumn="0"/>
        </w:trPr>
        <w:tc>
          <w:tcPr>
            <w:tcW w:w="5000" w:type="pct"/>
            <w:gridSpan w:val="3"/>
            <w:hideMark/>
          </w:tcPr>
          <w:p w14:paraId="6BDDD229" w14:textId="3604082F" w:rsidR="005F252E" w:rsidRPr="00EC0534" w:rsidRDefault="005F252E" w:rsidP="009C1797">
            <w:pPr>
              <w:rPr>
                <w:rFonts w:ascii="Arial" w:hAnsi="Arial" w:cs="Arial"/>
              </w:rPr>
            </w:pPr>
            <w:bookmarkStart w:id="46" w:name="_Toc78799328"/>
            <w:r w:rsidRPr="00D600DC">
              <w:rPr>
                <w:rFonts w:ascii="Arial" w:hAnsi="Arial" w:cs="Arial"/>
                <w:b/>
                <w:color w:val="FFFFFF" w:themeColor="background2"/>
                <w:sz w:val="26"/>
                <w:szCs w:val="26"/>
              </w:rPr>
              <w:t>Program Approaches</w:t>
            </w:r>
            <w:bookmarkEnd w:id="46"/>
            <w:r w:rsidRPr="00D600DC">
              <w:rPr>
                <w:rFonts w:ascii="Arial" w:hAnsi="Arial" w:cs="Arial"/>
                <w:color w:val="FFFFFF" w:themeColor="background2"/>
              </w:rPr>
              <w:t> </w:t>
            </w:r>
          </w:p>
        </w:tc>
      </w:tr>
      <w:tr w:rsidR="009C1797" w:rsidRPr="00EC0534" w14:paraId="34381C4A" w14:textId="77777777" w:rsidTr="004C7547">
        <w:trPr>
          <w:trHeight w:val="357"/>
        </w:trPr>
        <w:tc>
          <w:tcPr>
            <w:tcW w:w="1418" w:type="pct"/>
            <w:hideMark/>
          </w:tcPr>
          <w:p w14:paraId="6AFEEC1A" w14:textId="77777777" w:rsidR="009C1797" w:rsidRPr="00EC0534" w:rsidRDefault="009C1797" w:rsidP="009C1797">
            <w:pPr>
              <w:spacing w:after="0"/>
              <w:rPr>
                <w:rFonts w:ascii="Arial" w:hAnsi="Arial" w:cs="Arial"/>
                <w:szCs w:val="24"/>
              </w:rPr>
            </w:pPr>
            <w:r w:rsidRPr="00EC0534">
              <w:rPr>
                <w:rFonts w:ascii="Arial" w:hAnsi="Arial" w:cs="Arial"/>
              </w:rPr>
              <w:t>Tailored Talent (Autism)</w:t>
            </w:r>
          </w:p>
        </w:tc>
        <w:tc>
          <w:tcPr>
            <w:tcW w:w="1249" w:type="pct"/>
            <w:hideMark/>
          </w:tcPr>
          <w:p w14:paraId="50B4A35F" w14:textId="77777777" w:rsidR="009C1797" w:rsidRPr="00EC0534" w:rsidRDefault="009C1797" w:rsidP="009C1797">
            <w:pPr>
              <w:spacing w:after="0"/>
              <w:rPr>
                <w:rFonts w:ascii="Arial" w:hAnsi="Arial" w:cs="Arial"/>
                <w:szCs w:val="24"/>
              </w:rPr>
            </w:pPr>
            <w:r w:rsidRPr="00EC0534">
              <w:rPr>
                <w:rFonts w:ascii="Arial" w:hAnsi="Arial" w:cs="Arial"/>
              </w:rPr>
              <w:t xml:space="preserve">$ </w:t>
            </w:r>
            <w:proofErr w:type="spellStart"/>
            <w:r w:rsidRPr="00EC0534">
              <w:rPr>
                <w:rFonts w:ascii="Arial" w:hAnsi="Arial" w:cs="Arial"/>
              </w:rPr>
              <w:t>Specialisterne</w:t>
            </w:r>
            <w:proofErr w:type="spellEnd"/>
            <w:r w:rsidRPr="00EC0534">
              <w:rPr>
                <w:rFonts w:ascii="Arial" w:hAnsi="Arial" w:cs="Arial"/>
              </w:rPr>
              <w:t> </w:t>
            </w:r>
          </w:p>
          <w:p w14:paraId="3CEC4C27" w14:textId="77777777" w:rsidR="009C1797" w:rsidRPr="00EC0534" w:rsidRDefault="009C1797" w:rsidP="009C1797">
            <w:pPr>
              <w:spacing w:after="0"/>
              <w:rPr>
                <w:rFonts w:ascii="Arial" w:hAnsi="Arial" w:cs="Arial"/>
                <w:szCs w:val="24"/>
              </w:rPr>
            </w:pPr>
            <w:r w:rsidRPr="00EC0534">
              <w:rPr>
                <w:rFonts w:ascii="Arial" w:hAnsi="Arial" w:cs="Arial"/>
              </w:rPr>
              <w:t>$Xceptional</w:t>
            </w:r>
          </w:p>
        </w:tc>
        <w:tc>
          <w:tcPr>
            <w:tcW w:w="2333" w:type="pct"/>
            <w:hideMark/>
          </w:tcPr>
          <w:p w14:paraId="50324970" w14:textId="77777777" w:rsidR="009C1797" w:rsidRPr="00EC0534" w:rsidRDefault="009C1797" w:rsidP="009C1797">
            <w:pPr>
              <w:spacing w:after="0"/>
              <w:rPr>
                <w:rFonts w:ascii="Arial" w:hAnsi="Arial" w:cs="Arial"/>
                <w:szCs w:val="24"/>
              </w:rPr>
            </w:pPr>
            <w:r w:rsidRPr="00EC0534">
              <w:rPr>
                <w:rFonts w:ascii="Arial" w:hAnsi="Arial" w:cs="Arial"/>
              </w:rPr>
              <w:t xml:space="preserve">Need engagement, commitment </w:t>
            </w:r>
          </w:p>
        </w:tc>
      </w:tr>
      <w:tr w:rsidR="009C1797" w:rsidRPr="00EC0534" w14:paraId="5435B390" w14:textId="77777777" w:rsidTr="004C7547">
        <w:trPr>
          <w:cnfStyle w:val="000000010000" w:firstRow="0" w:lastRow="0" w:firstColumn="0" w:lastColumn="0" w:oddVBand="0" w:evenVBand="0" w:oddHBand="0" w:evenHBand="1" w:firstRowFirstColumn="0" w:firstRowLastColumn="0" w:lastRowFirstColumn="0" w:lastRowLastColumn="0"/>
        </w:trPr>
        <w:tc>
          <w:tcPr>
            <w:tcW w:w="1418" w:type="pct"/>
            <w:hideMark/>
          </w:tcPr>
          <w:p w14:paraId="67A20B1D" w14:textId="77777777" w:rsidR="009C1797" w:rsidRPr="00EC0534" w:rsidRDefault="009C1797" w:rsidP="009C1797">
            <w:pPr>
              <w:spacing w:after="0"/>
              <w:rPr>
                <w:rFonts w:ascii="Arial" w:hAnsi="Arial" w:cs="Arial"/>
                <w:szCs w:val="24"/>
              </w:rPr>
            </w:pPr>
            <w:r w:rsidRPr="00EC0534">
              <w:rPr>
                <w:rFonts w:ascii="Arial" w:hAnsi="Arial" w:cs="Arial"/>
              </w:rPr>
              <w:t>Internships </w:t>
            </w:r>
          </w:p>
        </w:tc>
        <w:tc>
          <w:tcPr>
            <w:tcW w:w="1249" w:type="pct"/>
            <w:hideMark/>
          </w:tcPr>
          <w:p w14:paraId="4E913545" w14:textId="77777777" w:rsidR="009C1797" w:rsidRPr="00EC0534" w:rsidRDefault="009C1797" w:rsidP="009C1797">
            <w:pPr>
              <w:spacing w:after="0"/>
              <w:rPr>
                <w:rFonts w:ascii="Arial" w:hAnsi="Arial" w:cs="Arial"/>
                <w:szCs w:val="24"/>
              </w:rPr>
            </w:pPr>
            <w:r w:rsidRPr="00EC0534">
              <w:rPr>
                <w:rFonts w:ascii="Arial" w:hAnsi="Arial" w:cs="Arial"/>
              </w:rPr>
              <w:t>$ Stepping into program </w:t>
            </w:r>
          </w:p>
        </w:tc>
        <w:tc>
          <w:tcPr>
            <w:tcW w:w="2333" w:type="pct"/>
            <w:hideMark/>
          </w:tcPr>
          <w:p w14:paraId="33B57AD3" w14:textId="77777777" w:rsidR="009C1797" w:rsidRPr="00EC0534" w:rsidRDefault="009C1797" w:rsidP="009C1797">
            <w:pPr>
              <w:spacing w:after="0"/>
              <w:rPr>
                <w:rFonts w:ascii="Arial" w:hAnsi="Arial" w:cs="Arial"/>
                <w:szCs w:val="24"/>
              </w:rPr>
            </w:pPr>
            <w:r w:rsidRPr="00EC0534">
              <w:rPr>
                <w:rFonts w:ascii="Arial" w:hAnsi="Arial" w:cs="Arial"/>
              </w:rPr>
              <w:t xml:space="preserve">Need engagement, commitment </w:t>
            </w:r>
          </w:p>
        </w:tc>
      </w:tr>
      <w:tr w:rsidR="009C1797" w:rsidRPr="00EC0534" w14:paraId="7735E2A6" w14:textId="77777777" w:rsidTr="004C7547">
        <w:tc>
          <w:tcPr>
            <w:tcW w:w="1418" w:type="pct"/>
            <w:hideMark/>
          </w:tcPr>
          <w:p w14:paraId="2B367D05" w14:textId="77777777" w:rsidR="009C1797" w:rsidRPr="00EC0534" w:rsidRDefault="009C1797" w:rsidP="009C1797">
            <w:pPr>
              <w:spacing w:after="0"/>
              <w:rPr>
                <w:rFonts w:ascii="Arial" w:hAnsi="Arial" w:cs="Arial"/>
                <w:szCs w:val="24"/>
              </w:rPr>
            </w:pPr>
            <w:r w:rsidRPr="00EC0534">
              <w:rPr>
                <w:rFonts w:ascii="Arial" w:hAnsi="Arial" w:cs="Arial"/>
              </w:rPr>
              <w:t>Graduate program</w:t>
            </w:r>
          </w:p>
        </w:tc>
        <w:tc>
          <w:tcPr>
            <w:tcW w:w="1249" w:type="pct"/>
            <w:hideMark/>
          </w:tcPr>
          <w:p w14:paraId="6466FD42" w14:textId="77777777" w:rsidR="009C1797" w:rsidRPr="00EC0534" w:rsidRDefault="009C1797" w:rsidP="009C1797">
            <w:pPr>
              <w:spacing w:after="0"/>
              <w:rPr>
                <w:rFonts w:ascii="Arial" w:hAnsi="Arial" w:cs="Arial"/>
                <w:szCs w:val="24"/>
              </w:rPr>
            </w:pPr>
            <w:r w:rsidRPr="00EC0534">
              <w:rPr>
                <w:rFonts w:ascii="Arial" w:hAnsi="Arial" w:cs="Arial"/>
              </w:rPr>
              <w:t>NSW PSC</w:t>
            </w:r>
          </w:p>
        </w:tc>
        <w:tc>
          <w:tcPr>
            <w:tcW w:w="2333" w:type="pct"/>
            <w:hideMark/>
          </w:tcPr>
          <w:p w14:paraId="5E0EC203" w14:textId="77777777" w:rsidR="009C1797" w:rsidRPr="00EC0534" w:rsidRDefault="009C1797" w:rsidP="009C1797">
            <w:pPr>
              <w:spacing w:after="0"/>
              <w:rPr>
                <w:rFonts w:ascii="Arial" w:hAnsi="Arial" w:cs="Arial"/>
                <w:szCs w:val="24"/>
              </w:rPr>
            </w:pPr>
          </w:p>
        </w:tc>
      </w:tr>
      <w:tr w:rsidR="009C1797" w:rsidRPr="00EC0534" w14:paraId="4F7CBF88" w14:textId="77777777" w:rsidTr="004C7547">
        <w:trPr>
          <w:cnfStyle w:val="000000010000" w:firstRow="0" w:lastRow="0" w:firstColumn="0" w:lastColumn="0" w:oddVBand="0" w:evenVBand="0" w:oddHBand="0" w:evenHBand="1" w:firstRowFirstColumn="0" w:firstRowLastColumn="0" w:lastRowFirstColumn="0" w:lastRowLastColumn="0"/>
        </w:trPr>
        <w:tc>
          <w:tcPr>
            <w:tcW w:w="1418" w:type="pct"/>
            <w:hideMark/>
          </w:tcPr>
          <w:p w14:paraId="6944FA48" w14:textId="77777777" w:rsidR="009C1797" w:rsidRPr="00EC0534" w:rsidRDefault="009C1797" w:rsidP="009C1797">
            <w:pPr>
              <w:spacing w:after="0"/>
              <w:rPr>
                <w:rFonts w:ascii="Arial" w:hAnsi="Arial" w:cs="Arial"/>
                <w:szCs w:val="24"/>
              </w:rPr>
            </w:pPr>
            <w:r w:rsidRPr="00EC0534">
              <w:rPr>
                <w:rFonts w:ascii="Arial" w:hAnsi="Arial" w:cs="Arial"/>
              </w:rPr>
              <w:t>Traineeships/Cadetships</w:t>
            </w:r>
          </w:p>
        </w:tc>
        <w:tc>
          <w:tcPr>
            <w:tcW w:w="1249" w:type="pct"/>
            <w:hideMark/>
          </w:tcPr>
          <w:p w14:paraId="16427F4A" w14:textId="77777777" w:rsidR="009C1797" w:rsidRPr="00EC0534" w:rsidRDefault="009C1797" w:rsidP="009C1797">
            <w:pPr>
              <w:spacing w:after="0"/>
              <w:rPr>
                <w:rFonts w:ascii="Arial" w:hAnsi="Arial" w:cs="Arial"/>
                <w:szCs w:val="24"/>
              </w:rPr>
            </w:pPr>
            <w:r w:rsidRPr="00EC0534">
              <w:rPr>
                <w:rFonts w:ascii="Arial" w:hAnsi="Arial" w:cs="Arial"/>
              </w:rPr>
              <w:t>$ not currently</w:t>
            </w:r>
          </w:p>
        </w:tc>
        <w:tc>
          <w:tcPr>
            <w:tcW w:w="2333" w:type="pct"/>
            <w:hideMark/>
          </w:tcPr>
          <w:p w14:paraId="1019F947" w14:textId="77777777" w:rsidR="009C1797" w:rsidRPr="00EC0534" w:rsidRDefault="009C1797" w:rsidP="009C1797">
            <w:pPr>
              <w:spacing w:after="0"/>
              <w:rPr>
                <w:rFonts w:ascii="Arial" w:hAnsi="Arial" w:cs="Arial"/>
                <w:szCs w:val="24"/>
              </w:rPr>
            </w:pPr>
            <w:r w:rsidRPr="00EC0534">
              <w:rPr>
                <w:rFonts w:ascii="Arial" w:hAnsi="Arial" w:cs="Arial"/>
              </w:rPr>
              <w:t>Needs program management. Central and agency liaison, co-ordination, and suitable roles</w:t>
            </w:r>
          </w:p>
        </w:tc>
      </w:tr>
      <w:tr w:rsidR="009C1797" w:rsidRPr="00EC0534" w14:paraId="502BB8AE" w14:textId="77777777" w:rsidTr="004C7547">
        <w:tc>
          <w:tcPr>
            <w:tcW w:w="1418" w:type="pct"/>
            <w:hideMark/>
          </w:tcPr>
          <w:p w14:paraId="7FCC9AB8" w14:textId="77777777" w:rsidR="009C1797" w:rsidRPr="00EC0534" w:rsidRDefault="009C1797" w:rsidP="009C1797">
            <w:pPr>
              <w:spacing w:after="0"/>
              <w:rPr>
                <w:rFonts w:ascii="Arial" w:hAnsi="Arial" w:cs="Arial"/>
                <w:szCs w:val="24"/>
              </w:rPr>
            </w:pPr>
            <w:r w:rsidRPr="00EC0534">
              <w:rPr>
                <w:rFonts w:ascii="Arial" w:hAnsi="Arial" w:cs="Arial"/>
              </w:rPr>
              <w:t>Demand Led Partnership</w:t>
            </w:r>
          </w:p>
        </w:tc>
        <w:tc>
          <w:tcPr>
            <w:tcW w:w="1249" w:type="pct"/>
            <w:hideMark/>
          </w:tcPr>
          <w:p w14:paraId="67588EA3" w14:textId="77777777" w:rsidR="009C1797" w:rsidRPr="00EC0534" w:rsidRDefault="009C1797" w:rsidP="009C1797">
            <w:pPr>
              <w:spacing w:after="0"/>
              <w:rPr>
                <w:rFonts w:ascii="Arial" w:hAnsi="Arial" w:cs="Arial"/>
                <w:szCs w:val="24"/>
              </w:rPr>
            </w:pPr>
            <w:r w:rsidRPr="00EC0534">
              <w:rPr>
                <w:rFonts w:ascii="Arial" w:hAnsi="Arial" w:cs="Arial"/>
              </w:rPr>
              <w:t>Not currently</w:t>
            </w:r>
          </w:p>
          <w:p w14:paraId="4B64DE8D" w14:textId="77777777" w:rsidR="009C1797" w:rsidRPr="00EC0534" w:rsidRDefault="009C1797" w:rsidP="009C1797">
            <w:pPr>
              <w:spacing w:after="0"/>
              <w:rPr>
                <w:rFonts w:ascii="Arial" w:hAnsi="Arial" w:cs="Arial"/>
                <w:szCs w:val="24"/>
              </w:rPr>
            </w:pPr>
            <w:r w:rsidRPr="00EC0534">
              <w:rPr>
                <w:rFonts w:ascii="Arial" w:hAnsi="Arial" w:cs="Arial"/>
              </w:rPr>
              <w:t>Some DES</w:t>
            </w:r>
          </w:p>
        </w:tc>
        <w:tc>
          <w:tcPr>
            <w:tcW w:w="2333" w:type="pct"/>
            <w:hideMark/>
          </w:tcPr>
          <w:p w14:paraId="77BAB12B" w14:textId="77777777" w:rsidR="009C1797" w:rsidRPr="00EC0534" w:rsidRDefault="009C1797" w:rsidP="009C1797">
            <w:pPr>
              <w:spacing w:after="0"/>
              <w:rPr>
                <w:rFonts w:ascii="Arial" w:hAnsi="Arial" w:cs="Arial"/>
                <w:szCs w:val="24"/>
              </w:rPr>
            </w:pPr>
            <w:r w:rsidRPr="00EC0534">
              <w:rPr>
                <w:rFonts w:ascii="Arial" w:hAnsi="Arial" w:cs="Arial"/>
              </w:rPr>
              <w:t>Demand Led Partnerships give best results. Needs co-ordination and suitable roles. </w:t>
            </w:r>
          </w:p>
        </w:tc>
      </w:tr>
    </w:tbl>
    <w:p w14:paraId="42B21A18" w14:textId="77777777" w:rsidR="004C7547" w:rsidRPr="004A0A82" w:rsidRDefault="004C7547" w:rsidP="004A0A82">
      <w:pPr>
        <w:keepNext/>
        <w:keepLines/>
        <w:tabs>
          <w:tab w:val="clear" w:pos="227"/>
          <w:tab w:val="clear" w:pos="454"/>
          <w:tab w:val="clear" w:pos="680"/>
        </w:tabs>
        <w:spacing w:before="240" w:after="0"/>
        <w:outlineLvl w:val="0"/>
        <w:rPr>
          <w:rFonts w:ascii="Arial" w:eastAsia="Times New Roman" w:hAnsi="Arial" w:cs="Arial"/>
          <w:b/>
          <w:bCs/>
          <w:color w:val="2F5496"/>
          <w:sz w:val="36"/>
          <w:szCs w:val="36"/>
          <w:lang w:eastAsia="en-AU"/>
        </w:rPr>
      </w:pPr>
    </w:p>
    <w:tbl>
      <w:tblPr>
        <w:tblStyle w:val="TableGrid3"/>
        <w:tblW w:w="0" w:type="auto"/>
        <w:tblLook w:val="04A0" w:firstRow="1" w:lastRow="0" w:firstColumn="1" w:lastColumn="0" w:noHBand="0" w:noVBand="1"/>
      </w:tblPr>
      <w:tblGrid>
        <w:gridCol w:w="8494"/>
      </w:tblGrid>
      <w:tr w:rsidR="004A0A82" w:rsidRPr="004C7547" w14:paraId="154AE6F1" w14:textId="77777777" w:rsidTr="004A0A82">
        <w:tc>
          <w:tcPr>
            <w:tcW w:w="9628" w:type="dxa"/>
          </w:tcPr>
          <w:p w14:paraId="221B8403" w14:textId="77777777" w:rsidR="004A0A82" w:rsidRPr="004C7547" w:rsidRDefault="004A0A82" w:rsidP="004A0A82">
            <w:pPr>
              <w:tabs>
                <w:tab w:val="clear" w:pos="227"/>
                <w:tab w:val="clear" w:pos="454"/>
                <w:tab w:val="clear" w:pos="680"/>
              </w:tabs>
              <w:spacing w:after="160"/>
              <w:rPr>
                <w:rFonts w:ascii="Arial" w:eastAsia="Times New Roman" w:hAnsi="Arial" w:cs="Arial"/>
                <w:color w:val="000000"/>
                <w:szCs w:val="24"/>
              </w:rPr>
            </w:pPr>
            <w:r w:rsidRPr="004C7547">
              <w:rPr>
                <w:rFonts w:ascii="Arial" w:eastAsia="Times New Roman" w:hAnsi="Arial" w:cs="Arial"/>
                <w:b/>
                <w:bCs/>
                <w:color w:val="000000"/>
                <w:szCs w:val="24"/>
              </w:rPr>
              <w:t>Disability Confident Recruiters</w:t>
            </w:r>
          </w:p>
          <w:p w14:paraId="7B08A265" w14:textId="771BDBC4" w:rsidR="004A0A82" w:rsidRPr="004C7547" w:rsidRDefault="004A0A82" w:rsidP="004A0A82">
            <w:pPr>
              <w:tabs>
                <w:tab w:val="clear" w:pos="227"/>
                <w:tab w:val="clear" w:pos="454"/>
                <w:tab w:val="clear" w:pos="680"/>
              </w:tabs>
              <w:spacing w:after="160"/>
              <w:rPr>
                <w:rFonts w:ascii="Arial" w:eastAsia="Times New Roman" w:hAnsi="Arial" w:cs="Arial"/>
                <w:color w:val="000000"/>
                <w:szCs w:val="24"/>
              </w:rPr>
            </w:pPr>
            <w:r w:rsidRPr="004C7547">
              <w:rPr>
                <w:rFonts w:ascii="Arial" w:eastAsia="Times New Roman" w:hAnsi="Arial" w:cs="Arial"/>
                <w:color w:val="000000"/>
                <w:szCs w:val="24"/>
              </w:rPr>
              <w:t xml:space="preserve">The Department of Communities and Justice and the Public Service Commission have become accredited as a </w:t>
            </w:r>
            <w:hyperlink r:id="rId66" w:history="1">
              <w:r w:rsidRPr="004C7547">
                <w:rPr>
                  <w:rFonts w:ascii="Arial" w:eastAsia="Times New Roman" w:hAnsi="Arial" w:cs="Arial"/>
                  <w:color w:val="0000FF"/>
                  <w:szCs w:val="24"/>
                  <w:u w:val="single"/>
                </w:rPr>
                <w:t>Disability Confident Recruiter</w:t>
              </w:r>
            </w:hyperlink>
            <w:r w:rsidRPr="004C7547">
              <w:rPr>
                <w:rFonts w:ascii="Arial" w:eastAsia="Times New Roman" w:hAnsi="Arial" w:cs="Arial"/>
                <w:color w:val="000000"/>
                <w:szCs w:val="24"/>
              </w:rPr>
              <w:t xml:space="preserve"> by the Australian Network on Disability which means they have eliminated systemic barriers and can treat people fairly in the recruitment and selection process.  </w:t>
            </w:r>
          </w:p>
        </w:tc>
      </w:tr>
    </w:tbl>
    <w:p w14:paraId="11DA9EEB" w14:textId="77777777" w:rsidR="00E01574" w:rsidRPr="00E01574" w:rsidRDefault="00E01574" w:rsidP="00E01574">
      <w:pPr>
        <w:tabs>
          <w:tab w:val="clear" w:pos="227"/>
          <w:tab w:val="clear" w:pos="454"/>
          <w:tab w:val="clear" w:pos="680"/>
          <w:tab w:val="left" w:pos="5000"/>
        </w:tabs>
      </w:pPr>
    </w:p>
    <w:sectPr w:rsidR="00E01574" w:rsidRPr="00E01574" w:rsidSect="009A2177">
      <w:pgSz w:w="11906" w:h="16838" w:code="9"/>
      <w:pgMar w:top="1701" w:right="1701" w:bottom="1701" w:left="1701" w:header="454"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80121" w14:textId="77777777" w:rsidR="00291D5E" w:rsidRDefault="00291D5E" w:rsidP="00B96388">
      <w:r>
        <w:separator/>
      </w:r>
    </w:p>
  </w:endnote>
  <w:endnote w:type="continuationSeparator" w:id="0">
    <w:p w14:paraId="68D2B0BC" w14:textId="77777777" w:rsidR="00291D5E" w:rsidRDefault="00291D5E" w:rsidP="00B9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 Sans Light">
    <w:altName w:val="Open Sans Light"/>
    <w:charset w:val="00"/>
    <w:family w:val="swiss"/>
    <w:pitch w:val="variable"/>
    <w:sig w:usb0="E00002EF" w:usb1="4000205B" w:usb2="00000028" w:usb3="00000000" w:csb0="0000019F" w:csb1="00000000"/>
  </w:font>
  <w:font w:name="Karla">
    <w:altName w:val="Times New Roman"/>
    <w:charset w:val="00"/>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 w:val="20"/>
      </w:rPr>
      <w:id w:val="556675515"/>
      <w:docPartObj>
        <w:docPartGallery w:val="Page Numbers (Bottom of Page)"/>
        <w:docPartUnique/>
      </w:docPartObj>
    </w:sdtPr>
    <w:sdtEndPr>
      <w:rPr>
        <w:b w:val="0"/>
        <w:sz w:val="16"/>
      </w:rPr>
    </w:sdtEndPr>
    <w:sdtContent>
      <w:sdt>
        <w:sdtPr>
          <w:rPr>
            <w:b/>
            <w:sz w:val="20"/>
          </w:rPr>
          <w:id w:val="-1769616900"/>
          <w:docPartObj>
            <w:docPartGallery w:val="Page Numbers (Top of Page)"/>
            <w:docPartUnique/>
          </w:docPartObj>
        </w:sdtPr>
        <w:sdtEndPr>
          <w:rPr>
            <w:b w:val="0"/>
            <w:sz w:val="16"/>
          </w:rPr>
        </w:sdtEndPr>
        <w:sdtContent>
          <w:p w14:paraId="642BA507" w14:textId="3A96B4BF" w:rsidR="008C5F0D" w:rsidRPr="009212D4" w:rsidRDefault="008C5F0D" w:rsidP="00920903">
            <w:pPr>
              <w:pStyle w:val="Footer"/>
            </w:pPr>
            <w:r w:rsidRPr="00030CF8">
              <w:rPr>
                <w:b/>
                <w:noProof/>
                <w:sz w:val="20"/>
              </w:rPr>
              <mc:AlternateContent>
                <mc:Choice Requires="wpg">
                  <w:drawing>
                    <wp:anchor distT="0" distB="0" distL="114300" distR="114300" simplePos="0" relativeHeight="251665408" behindDoc="1" locked="1" layoutInCell="1" allowOverlap="1" wp14:anchorId="63B0B4BB" wp14:editId="0D1263B2">
                      <wp:simplePos x="1080135" y="10236200"/>
                      <wp:positionH relativeFrom="page">
                        <wp:align>right</wp:align>
                      </wp:positionH>
                      <wp:positionV relativeFrom="page">
                        <wp:align>bottom</wp:align>
                      </wp:positionV>
                      <wp:extent cx="810000" cy="540000"/>
                      <wp:effectExtent l="0" t="0" r="0" b="0"/>
                      <wp:wrapNone/>
                      <wp:docPr id="80"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0000" cy="540000"/>
                                <a:chOff x="0" y="0"/>
                                <a:chExt cx="809675" cy="539813"/>
                              </a:xfrm>
                            </wpg:grpSpPr>
                            <wps:wsp>
                              <wps:cNvPr id="81" name="Graphic 5"/>
                              <wps:cNvSpPr>
                                <a:spLocks noChangeAspect="1"/>
                              </wps:cNvSpPr>
                              <wps:spPr>
                                <a:xfrm>
                                  <a:off x="0" y="0"/>
                                  <a:ext cx="270000" cy="271350"/>
                                </a:xfrm>
                                <a:custGeom>
                                  <a:avLst/>
                                  <a:gdLst>
                                    <a:gd name="connsiteX0" fmla="*/ 2024977 w 2024976"/>
                                    <a:gd name="connsiteY0" fmla="*/ 2035100 h 2035100"/>
                                    <a:gd name="connsiteX1" fmla="*/ 1005802 w 2024976"/>
                                    <a:gd name="connsiteY1" fmla="*/ 2035100 h 2035100"/>
                                    <a:gd name="connsiteX2" fmla="*/ 290569 w 2024976"/>
                                    <a:gd name="connsiteY2" fmla="*/ 318600 h 2035100"/>
                                    <a:gd name="connsiteX3" fmla="*/ 316954 w 2024976"/>
                                    <a:gd name="connsiteY3" fmla="*/ 292025 h 2035100"/>
                                    <a:gd name="connsiteX4" fmla="*/ 2024977 w 2024976"/>
                                    <a:gd name="connsiteY4" fmla="*/ 1010877 h 2035100"/>
                                    <a:gd name="connsiteX5" fmla="*/ 2024977 w 2024976"/>
                                    <a:gd name="connsiteY5" fmla="*/ 2035100 h 2035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4976" h="2035100">
                                      <a:moveTo>
                                        <a:pt x="2024977" y="2035100"/>
                                      </a:moveTo>
                                      <a:lnTo>
                                        <a:pt x="1005802" y="2035100"/>
                                      </a:lnTo>
                                      <a:cubicBezTo>
                                        <a:pt x="115405" y="2035100"/>
                                        <a:pt x="-334366" y="956108"/>
                                        <a:pt x="290569" y="318600"/>
                                      </a:cubicBezTo>
                                      <a:cubicBezTo>
                                        <a:pt x="299237" y="309646"/>
                                        <a:pt x="308191" y="300788"/>
                                        <a:pt x="316954" y="292025"/>
                                      </a:cubicBezTo>
                                      <a:cubicBezTo>
                                        <a:pt x="951414" y="-336053"/>
                                        <a:pt x="2024977" y="116003"/>
                                        <a:pt x="2024977" y="1010877"/>
                                      </a:cubicBezTo>
                                      <a:lnTo>
                                        <a:pt x="2024977" y="2035100"/>
                                      </a:lnTo>
                                      <a:close/>
                                    </a:path>
                                  </a:pathLst>
                                </a:custGeom>
                                <a:solidFill>
                                  <a:schemeClr val="accent5"/>
                                </a:solidFill>
                                <a:ln w="9525" cap="flat">
                                  <a:noFill/>
                                  <a:prstDash val="solid"/>
                                  <a:miter/>
                                </a:ln>
                              </wps:spPr>
                              <wps:txbx>
                                <w:txbxContent>
                                  <w:p w14:paraId="31C97187" w14:textId="77777777" w:rsidR="008C5F0D" w:rsidRDefault="008C5F0D" w:rsidP="00920903">
                                    <w:pPr>
                                      <w:pStyle w:val="PageNo"/>
                                    </w:pPr>
                                    <w:r w:rsidRPr="009212D4">
                                      <w:fldChar w:fldCharType="begin"/>
                                    </w:r>
                                    <w:r w:rsidRPr="009212D4">
                                      <w:instrText xml:space="preserve"> PAGE </w:instrText>
                                    </w:r>
                                    <w:r w:rsidRPr="009212D4">
                                      <w:fldChar w:fldCharType="separate"/>
                                    </w:r>
                                    <w:r>
                                      <w:t>5</w:t>
                                    </w:r>
                                    <w:r w:rsidRPr="009212D4">
                                      <w:fldChar w:fldCharType="end"/>
                                    </w:r>
                                  </w:p>
                                </w:txbxContent>
                              </wps:txbx>
                              <wps:bodyPr lIns="0" tIns="0" rIns="0" bIns="0" rtlCol="0" anchor="ctr"/>
                            </wps:wsp>
                            <wps:wsp>
                              <wps:cNvPr id="82" name="Rectangle 82"/>
                              <wps:cNvSpPr/>
                              <wps:spPr>
                                <a:xfrm>
                                  <a:off x="270000" y="268463"/>
                                  <a:ext cx="539675" cy="271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3B0B4BB" id="Group 8" o:spid="_x0000_s1029" alt="&quot;&quot;" style="position:absolute;left:0;text-align:left;margin-left:12.6pt;margin-top:0;width:63.8pt;height:42.5pt;z-index:-251651072;mso-position-horizontal:right;mso-position-horizontal-relative:page;mso-position-vertical:bottom;mso-position-vertical-relative:page;mso-width-relative:margin;mso-height-relative:margin" coordsize="8096,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">
                      <v:shape id="Graphic 5" o:spid="_x0000_s1030" style="position:absolute;width:2700;height:2713;visibility:visible;mso-wrap-style:square;v-text-anchor:middle" coordsize="2024976,2035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" adj="-11796480,,5400" path="m2024977,2035100r-1019175,c115405,2035100,-334366,956108,290569,318600v8668,-8954,17622,-17812,26385,-26575c951414,-336053,2024977,116003,2024977,1010877r,1024223xe" fillcolor="#d7d3cc [3208]" stroked="f">
                        <v:stroke joinstyle="miter"/>
                        <v:formulas/>
                        <v:path arrowok="t" o:connecttype="custom" o:connectlocs="270000,271350;134109,271350;38743,42481;42261,38937;270000,134785;270000,271350" o:connectangles="0,0,0,0,0,0" textboxrect="0,0,2024976,2035100"/>
                        <o:lock v:ext="edit" aspectratio="t"/>
                        <v:textbox inset="0,0,0,0">
                          <w:txbxContent>
                            <w:p w14:paraId="31C97187" w14:textId="77777777" w:rsidR="008C5F0D" w:rsidRDefault="008C5F0D" w:rsidP="00920903">
                              <w:pPr>
                                <w:pStyle w:val="PageNo"/>
                              </w:pPr>
                              <w:r w:rsidRPr="009212D4">
                                <w:fldChar w:fldCharType="begin"/>
                              </w:r>
                              <w:r w:rsidRPr="009212D4">
                                <w:instrText xml:space="preserve"> PAGE </w:instrText>
                              </w:r>
                              <w:r w:rsidRPr="009212D4">
                                <w:fldChar w:fldCharType="separate"/>
                              </w:r>
                              <w:r>
                                <w:t>5</w:t>
                              </w:r>
                              <w:r w:rsidRPr="009212D4">
                                <w:fldChar w:fldCharType="end"/>
                              </w:r>
                            </w:p>
                          </w:txbxContent>
                        </v:textbox>
                      </v:shape>
                      <v:rect id="Rectangle 82" o:spid="_x0000_s1031" style="position:absolute;left:2700;top:2684;width:5396;height:2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" filled="f" stroked="f" strokeweight="1pt"/>
                      <w10:wrap anchorx="page" anchory="page"/>
                      <w10:anchorlock/>
                    </v:group>
                  </w:pict>
                </mc:Fallback>
              </mc:AlternateContent>
            </w:r>
            <w:r w:rsidRPr="00315CC0">
              <w:t>NSW Public Service Commission</w:t>
            </w:r>
            <w:r>
              <w:t xml:space="preserve">   </w:t>
            </w:r>
            <w:sdt>
              <w:sdtPr>
                <w:rPr>
                  <w:rStyle w:val="Strong"/>
                </w:rPr>
                <w:alias w:val="Title"/>
                <w:tag w:val=""/>
                <w:id w:val="197897254"/>
                <w:placeholder>
                  <w:docPart w:val="79EAD97EFB044242BCAC2783E48CA7FF"/>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b w:val="0"/>
                  <w:bCs w:val="0"/>
                </w:rPr>
              </w:sdtEndPr>
              <w:sdtContent>
                <w:r>
                  <w:rPr>
                    <w:rStyle w:val="Strong"/>
                  </w:rPr>
                  <w:t>Guide to working with disability employment services</w:t>
                </w:r>
              </w:sdtContent>
            </w:sdt>
            <w:r>
              <w:rPr>
                <w:rStyle w:val="Strong"/>
              </w:rPr>
              <w:t xml:space="preserve"> </w:t>
            </w:r>
            <w:r w:rsidRPr="009212D4">
              <w:rPr>
                <w:noProof/>
              </w:rPr>
              <mc:AlternateContent>
                <mc:Choice Requires="wpg">
                  <w:drawing>
                    <wp:anchor distT="0" distB="0" distL="114300" distR="114300" simplePos="0" relativeHeight="251659263" behindDoc="1" locked="1" layoutInCell="1" allowOverlap="1" wp14:anchorId="15875D83" wp14:editId="051B26C3">
                      <wp:simplePos x="723900" y="10029825"/>
                      <wp:positionH relativeFrom="page">
                        <wp:align>right</wp:align>
                      </wp:positionH>
                      <wp:positionV relativeFrom="page">
                        <wp:align>bottom</wp:align>
                      </wp:positionV>
                      <wp:extent cx="810000" cy="540000"/>
                      <wp:effectExtent l="0" t="0" r="0" b="0"/>
                      <wp:wrapNone/>
                      <wp:docPr id="4"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10000" cy="540000"/>
                                <a:chOff x="0" y="0"/>
                                <a:chExt cx="809675" cy="539813"/>
                              </a:xfrm>
                            </wpg:grpSpPr>
                            <wps:wsp>
                              <wps:cNvPr id="6" name="Graphic 5"/>
                              <wps:cNvSpPr>
                                <a:spLocks noChangeAspect="1"/>
                              </wps:cNvSpPr>
                              <wps:spPr>
                                <a:xfrm>
                                  <a:off x="0" y="0"/>
                                  <a:ext cx="270000" cy="271350"/>
                                </a:xfrm>
                                <a:custGeom>
                                  <a:avLst/>
                                  <a:gdLst>
                                    <a:gd name="connsiteX0" fmla="*/ 2024977 w 2024976"/>
                                    <a:gd name="connsiteY0" fmla="*/ 2035100 h 2035100"/>
                                    <a:gd name="connsiteX1" fmla="*/ 1005802 w 2024976"/>
                                    <a:gd name="connsiteY1" fmla="*/ 2035100 h 2035100"/>
                                    <a:gd name="connsiteX2" fmla="*/ 290569 w 2024976"/>
                                    <a:gd name="connsiteY2" fmla="*/ 318600 h 2035100"/>
                                    <a:gd name="connsiteX3" fmla="*/ 316954 w 2024976"/>
                                    <a:gd name="connsiteY3" fmla="*/ 292025 h 2035100"/>
                                    <a:gd name="connsiteX4" fmla="*/ 2024977 w 2024976"/>
                                    <a:gd name="connsiteY4" fmla="*/ 1010877 h 2035100"/>
                                    <a:gd name="connsiteX5" fmla="*/ 2024977 w 2024976"/>
                                    <a:gd name="connsiteY5" fmla="*/ 2035100 h 2035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4976" h="2035100">
                                      <a:moveTo>
                                        <a:pt x="2024977" y="2035100"/>
                                      </a:moveTo>
                                      <a:lnTo>
                                        <a:pt x="1005802" y="2035100"/>
                                      </a:lnTo>
                                      <a:cubicBezTo>
                                        <a:pt x="115405" y="2035100"/>
                                        <a:pt x="-334366" y="956108"/>
                                        <a:pt x="290569" y="318600"/>
                                      </a:cubicBezTo>
                                      <a:cubicBezTo>
                                        <a:pt x="299237" y="309646"/>
                                        <a:pt x="308191" y="300788"/>
                                        <a:pt x="316954" y="292025"/>
                                      </a:cubicBezTo>
                                      <a:cubicBezTo>
                                        <a:pt x="951414" y="-336053"/>
                                        <a:pt x="2024977" y="116003"/>
                                        <a:pt x="2024977" y="1010877"/>
                                      </a:cubicBezTo>
                                      <a:lnTo>
                                        <a:pt x="2024977" y="2035100"/>
                                      </a:lnTo>
                                      <a:close/>
                                    </a:path>
                                  </a:pathLst>
                                </a:custGeom>
                                <a:solidFill>
                                  <a:schemeClr val="accent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70000" y="268463"/>
                                  <a:ext cx="539675" cy="271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0A1201B" id="Group 8" o:spid="_x0000_s1026" alt="&quot;&quot;" style="position:absolute;margin-left:12.6pt;margin-top:0;width:63.8pt;height:42.5pt;z-index:-251657217;mso-position-horizontal:right;mso-position-horizontal-relative:page;mso-position-vertical:bottom;mso-position-vertical-relative:page;mso-width-relative:margin;mso-height-relative:margin" coordsize="8096,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">
                      <o:lock v:ext="edit" aspectratio="t"/>
                      <v:shape id="Graphic 5" o:spid="_x0000_s1027" style="position:absolute;width:2700;height:2713;visibility:visible;mso-wrap-style:square;v-text-anchor:middle" coordsize="2024976,20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" path="m2024977,2035100r-1019175,c115405,2035100,-334366,956108,290569,318600v8668,-8954,17622,-17812,26385,-26575c951414,-336053,2024977,116003,2024977,1010877r,1024223xe" fillcolor="#d7d3cc [3208]" stroked="f">
                        <v:stroke joinstyle="miter"/>
                        <v:path arrowok="t" o:connecttype="custom" o:connectlocs="270000,271350;134109,271350;38743,42481;42261,38937;270000,134785;270000,271350" o:connectangles="0,0,0,0,0,0"/>
                        <o:lock v:ext="edit" aspectratio="t"/>
                      </v:shape>
                      <v:rect id="Rectangle 7" o:spid="_x0000_s1028" style="position:absolute;left:2700;top:2684;width:5396;height:2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w10:wrap anchorx="page" anchory="page"/>
                      <w10:anchorlock/>
                    </v:group>
                  </w:pict>
                </mc:Fallback>
              </mc:AlternateConten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BF7AD" w14:textId="77777777" w:rsidR="00291D5E" w:rsidRDefault="00291D5E" w:rsidP="00B96388">
      <w:r>
        <w:separator/>
      </w:r>
    </w:p>
  </w:footnote>
  <w:footnote w:type="continuationSeparator" w:id="0">
    <w:p w14:paraId="7615BAA2" w14:textId="77777777" w:rsidR="00291D5E" w:rsidRDefault="00291D5E" w:rsidP="00B96388">
      <w:r>
        <w:continuationSeparator/>
      </w:r>
    </w:p>
  </w:footnote>
  <w:footnote w:id="1">
    <w:p w14:paraId="1487D48E" w14:textId="77777777" w:rsidR="008C5F0D" w:rsidRDefault="008C5F0D" w:rsidP="00040A70">
      <w:pPr>
        <w:pStyle w:val="FootnoteText"/>
      </w:pPr>
      <w:r>
        <w:rPr>
          <w:rStyle w:val="FootnoteReference"/>
        </w:rPr>
        <w:footnoteRef/>
      </w:r>
      <w:r>
        <w:t xml:space="preserve"> </w:t>
      </w:r>
      <w:r w:rsidRPr="00CE7E9F">
        <w:rPr>
          <w:rFonts w:ascii="Arial" w:hAnsi="Arial" w:cs="Arial"/>
          <w:i/>
          <w:iCs/>
        </w:rPr>
        <w:t>UN General Assembly, Convention on the Rights of Persons with Disabilities: resolution / adopted by the General Assembly, 24 January 2007, A/RES/61/106</w:t>
      </w:r>
      <w:r>
        <w:rPr>
          <w:rFonts w:ascii="Arial" w:hAnsi="Arial" w:cs="Arial"/>
          <w:i/>
          <w:iCs/>
        </w:rPr>
        <w:t xml:space="preserve"> (preamble section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AB9C" w14:textId="77777777" w:rsidR="008C5F0D" w:rsidRDefault="008C5F0D" w:rsidP="00B96388">
    <w:pPr>
      <w:pStyle w:val="Header"/>
    </w:pPr>
    <w:r w:rsidRPr="00F62D18">
      <w:rPr>
        <w:noProof/>
      </w:rPr>
      <mc:AlternateContent>
        <mc:Choice Requires="wpg">
          <w:drawing>
            <wp:anchor distT="0" distB="0" distL="114300" distR="114300" simplePos="0" relativeHeight="251668480" behindDoc="0" locked="1" layoutInCell="1" allowOverlap="1" wp14:anchorId="51C584EC" wp14:editId="2189226F">
              <wp:simplePos x="0" y="0"/>
              <wp:positionH relativeFrom="page">
                <wp:align>right</wp:align>
              </wp:positionH>
              <wp:positionV relativeFrom="page">
                <wp:align>top</wp:align>
              </wp:positionV>
              <wp:extent cx="5724000" cy="1260000"/>
              <wp:effectExtent l="0" t="0" r="0" b="0"/>
              <wp:wrapNone/>
              <wp:docPr id="84"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000" cy="1260000"/>
                        <a:chOff x="-97191" y="0"/>
                        <a:chExt cx="5725196" cy="1259840"/>
                      </a:xfrm>
                    </wpg:grpSpPr>
                    <wps:wsp>
                      <wps:cNvPr id="85" name="Rectangle 85"/>
                      <wps:cNvSpPr/>
                      <wps:spPr>
                        <a:xfrm>
                          <a:off x="5448015" y="0"/>
                          <a:ext cx="179990" cy="1799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Freeform: Shape 86"/>
                      <wps:cNvSpPr/>
                      <wps:spPr>
                        <a:xfrm>
                          <a:off x="-97191" y="179970"/>
                          <a:ext cx="5538147" cy="1079870"/>
                        </a:xfrm>
                        <a:custGeom>
                          <a:avLst/>
                          <a:gdLst>
                            <a:gd name="connsiteX0" fmla="*/ 0 w 5538147"/>
                            <a:gd name="connsiteY0" fmla="*/ 0 h 1079870"/>
                            <a:gd name="connsiteX1" fmla="*/ 5178154 w 5538147"/>
                            <a:gd name="connsiteY1" fmla="*/ 0 h 1079870"/>
                            <a:gd name="connsiteX2" fmla="*/ 5538147 w 5538147"/>
                            <a:gd name="connsiteY2" fmla="*/ 359953 h 1079870"/>
                            <a:gd name="connsiteX3" fmla="*/ 5538147 w 5538147"/>
                            <a:gd name="connsiteY3" fmla="*/ 1079870 h 1079870"/>
                            <a:gd name="connsiteX4" fmla="*/ 0 w 5538147"/>
                            <a:gd name="connsiteY4" fmla="*/ 1079870 h 1079870"/>
                            <a:gd name="connsiteX5" fmla="*/ 0 w 5538147"/>
                            <a:gd name="connsiteY5" fmla="*/ 0 h 10798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38147" h="1079870">
                              <a:moveTo>
                                <a:pt x="0" y="0"/>
                              </a:moveTo>
                              <a:lnTo>
                                <a:pt x="5178154" y="0"/>
                              </a:lnTo>
                              <a:cubicBezTo>
                                <a:pt x="5376971" y="0"/>
                                <a:pt x="5538147" y="161157"/>
                                <a:pt x="5538147" y="359953"/>
                              </a:cubicBezTo>
                              <a:lnTo>
                                <a:pt x="5538147" y="1079870"/>
                              </a:lnTo>
                              <a:lnTo>
                                <a:pt x="0" y="1079870"/>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95E3191" id="Group 12" o:spid="_x0000_s1026" alt="&quot;&quot;" style="position:absolute;margin-left:399.5pt;margin-top:0;width:450.7pt;height:99.2pt;z-index:251668480;mso-position-horizontal:right;mso-position-horizontal-relative:page;mso-position-vertical:top;mso-position-vertical-relative:page;mso-width-relative:margin;mso-height-relative:margin" coordorigin="-971" coordsize="57251,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">
              <v:rect id="Rectangle 85" o:spid="_x0000_s1027" style="position:absolute;left:54480;width:180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" filled="f" stroked="f" strokeweight="1pt"/>
              <v:shape id="Freeform: Shape 86" o:spid="_x0000_s1028" style="position:absolute;left:-971;top:1799;width:55380;height:10799;visibility:visible;mso-wrap-style:square;v-text-anchor:middle" coordsize="5538147,107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" path="m,l5178154,v198817,,359993,161157,359993,359953l5538147,1079870,,1079870,,xe" fillcolor="#aec1ce [3206]" stroked="f" strokeweight="1pt">
                <v:stroke joinstyle="miter"/>
                <v:path arrowok="t" o:connecttype="custom" o:connectlocs="0,0;5178154,0;5538147,359953;5538147,1079870;0,1079870;0,0" o:connectangles="0,0,0,0,0,0"/>
              </v:shape>
              <w10:wrap anchorx="page" anchory="page"/>
              <w10:anchorlock/>
            </v:group>
          </w:pict>
        </mc:Fallback>
      </mc:AlternateContent>
    </w:r>
    <w:r w:rsidRPr="00263761">
      <w:rPr>
        <w:noProof/>
      </w:rPr>
      <mc:AlternateContent>
        <mc:Choice Requires="wpg">
          <w:drawing>
            <wp:anchor distT="0" distB="198120" distL="114300" distR="114300" simplePos="0" relativeHeight="251660288" behindDoc="1" locked="1" layoutInCell="1" allowOverlap="1" wp14:anchorId="24FAC7DB" wp14:editId="6BA26880">
              <wp:simplePos x="0" y="0"/>
              <wp:positionH relativeFrom="page">
                <wp:align>left</wp:align>
              </wp:positionH>
              <wp:positionV relativeFrom="page">
                <wp:align>top</wp:align>
              </wp:positionV>
              <wp:extent cx="7380000" cy="1260000"/>
              <wp:effectExtent l="0" t="0" r="0" b="0"/>
              <wp:wrapTopAndBottom/>
              <wp:docPr id="5" name="Group 4">
                <a:extLst xmlns:a="http://schemas.openxmlformats.org/drawingml/2006/main">
                  <a:ext uri="{FF2B5EF4-FFF2-40B4-BE49-F238E27FC236}">
                    <a16:creationId xmlns:a16="http://schemas.microsoft.com/office/drawing/2014/main" id="{BBBBEFBA-AC12-4E2F-888C-4C782187184A}"/>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80000" cy="1260000"/>
                        <a:chOff x="0" y="0"/>
                        <a:chExt cx="7380368" cy="1260050"/>
                      </a:xfrm>
                    </wpg:grpSpPr>
                    <wps:wsp>
                      <wps:cNvPr id="2" name="Rectangle 2">
                        <a:extLst>
                          <a:ext uri="{FF2B5EF4-FFF2-40B4-BE49-F238E27FC236}">
                            <a16:creationId xmlns:a16="http://schemas.microsoft.com/office/drawing/2014/main" id="{42FF08E4-779B-4DF4-BAEB-00F90F3A3EBE}"/>
                          </a:ext>
                        </a:extLst>
                      </wps:cNvPr>
                      <wps:cNvSpPr/>
                      <wps:spPr>
                        <a:xfrm>
                          <a:off x="0" y="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Graphic 1">
                        <a:extLst>
                          <a:ext uri="{FF2B5EF4-FFF2-40B4-BE49-F238E27FC236}">
                            <a16:creationId xmlns:a16="http://schemas.microsoft.com/office/drawing/2014/main" id="{5B780AD6-8D53-49A2-BC20-4A81707DEB16}"/>
                          </a:ext>
                        </a:extLst>
                      </wps:cNvPr>
                      <wps:cNvSpPr/>
                      <wps:spPr>
                        <a:xfrm>
                          <a:off x="180000" y="180000"/>
                          <a:ext cx="7200368" cy="1080050"/>
                        </a:xfrm>
                        <a:custGeom>
                          <a:avLst/>
                          <a:gdLst>
                            <a:gd name="connsiteX0" fmla="*/ 0 w 7200368"/>
                            <a:gd name="connsiteY0" fmla="*/ 0 h 1080050"/>
                            <a:gd name="connsiteX1" fmla="*/ 0 w 7200368"/>
                            <a:gd name="connsiteY1" fmla="*/ 1080050 h 1080050"/>
                            <a:gd name="connsiteX2" fmla="*/ 7200369 w 7200368"/>
                            <a:gd name="connsiteY2" fmla="*/ 1080050 h 1080050"/>
                            <a:gd name="connsiteX3" fmla="*/ 7200369 w 7200368"/>
                            <a:gd name="connsiteY3" fmla="*/ 360013 h 1080050"/>
                            <a:gd name="connsiteX4" fmla="*/ 6840356 w 7200368"/>
                            <a:gd name="connsiteY4" fmla="*/ 0 h 1080050"/>
                            <a:gd name="connsiteX5" fmla="*/ 0 w 7200368"/>
                            <a:gd name="connsiteY5" fmla="*/ 0 h 1080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200368" h="1080050">
                              <a:moveTo>
                                <a:pt x="0" y="0"/>
                              </a:moveTo>
                              <a:lnTo>
                                <a:pt x="0" y="1080050"/>
                              </a:lnTo>
                              <a:lnTo>
                                <a:pt x="7200369" y="1080050"/>
                              </a:lnTo>
                              <a:lnTo>
                                <a:pt x="7200369" y="360013"/>
                              </a:lnTo>
                              <a:cubicBezTo>
                                <a:pt x="7200369" y="161184"/>
                                <a:pt x="7039184" y="0"/>
                                <a:pt x="6840356" y="0"/>
                              </a:cubicBezTo>
                              <a:lnTo>
                                <a:pt x="0" y="0"/>
                              </a:lnTo>
                              <a:close/>
                            </a:path>
                          </a:pathLst>
                        </a:custGeom>
                        <a:solidFill>
                          <a:schemeClr val="accent3"/>
                        </a:solidFill>
                        <a:ln w="1269" cap="flat">
                          <a:noFill/>
                          <a:prstDash val="solid"/>
                          <a:miter/>
                        </a:ln>
                      </wps:spPr>
                      <wps:txbx>
                        <w:txbxContent>
                          <w:p w14:paraId="1A38B477" w14:textId="246B7A46" w:rsidR="008C5F0D" w:rsidRDefault="008C5F0D" w:rsidP="00E01574">
                            <w:pPr>
                              <w:jc w:val="center"/>
                            </w:pPr>
                            <w:r>
                              <w:t xml:space="preserve">Disability </w:t>
                            </w:r>
                            <w:proofErr w:type="spellStart"/>
                            <w:r>
                              <w:t>empl</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FAC7DB" id="Group 4" o:spid="_x0000_s1026" alt="&quot;&quot;" style="position:absolute;margin-left:0;margin-top:0;width:581.1pt;height:99.2pt;z-index:-251656192;mso-wrap-distance-bottom:15.6pt;mso-position-horizontal:left;mso-position-horizontal-relative:page;mso-position-vertical:top;mso-position-vertical-relative:page;mso-width-relative:margin;mso-height-relative:margin" coordsize="73803,1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">
              <v:rect id="Rectangle 2" o:spid="_x0000_s1027" style="position:absolute;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shape id="Graphic 1" o:spid="_x0000_s1028" style="position:absolute;left:1800;top:1800;width:72003;height:10800;visibility:visible;mso-wrap-style:square;v-text-anchor:middle" coordsize="7200368,108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" adj="-11796480,,5400" path="m,l,1080050r7200369,l7200369,360013c7200369,161184,7039184,,6840356,l,xe" fillcolor="#aec1ce [3206]" stroked="f" strokeweight=".03525mm">
                <v:stroke joinstyle="miter"/>
                <v:formulas/>
                <v:path arrowok="t" o:connecttype="custom" o:connectlocs="0,0;0,1080050;7200369,1080050;7200369,360013;6840356,0;0,0" o:connectangles="0,0,0,0,0,0" textboxrect="0,0,7200368,1080050"/>
                <v:textbox>
                  <w:txbxContent>
                    <w:p w14:paraId="1A38B477" w14:textId="246B7A46" w:rsidR="008C5F0D" w:rsidRDefault="008C5F0D" w:rsidP="00E01574">
                      <w:pPr>
                        <w:jc w:val="center"/>
                      </w:pPr>
                      <w:r>
                        <w:t xml:space="preserve">Disability </w:t>
                      </w:r>
                      <w:proofErr w:type="spellStart"/>
                      <w:r>
                        <w:t>empl</w:t>
                      </w:r>
                      <w:proofErr w:type="spellEnd"/>
                    </w:p>
                  </w:txbxContent>
                </v:textbox>
              </v:shape>
              <w10:wrap type="topAndBottom"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20818" w14:textId="4A564305" w:rsidR="008C5F0D" w:rsidRDefault="008C5F0D">
    <w:pPr>
      <w:pStyle w:val="Header"/>
    </w:pPr>
    <w:r w:rsidRPr="00FE58CC">
      <w:rPr>
        <w:noProof/>
      </w:rPr>
      <mc:AlternateContent>
        <mc:Choice Requires="wps">
          <w:drawing>
            <wp:anchor distT="45720" distB="45720" distL="114300" distR="114300" simplePos="0" relativeHeight="251671552" behindDoc="0" locked="0" layoutInCell="1" allowOverlap="1" wp14:anchorId="68F9246D" wp14:editId="2C2413E9">
              <wp:simplePos x="0" y="0"/>
              <wp:positionH relativeFrom="column">
                <wp:posOffset>4764405</wp:posOffset>
              </wp:positionH>
              <wp:positionV relativeFrom="paragraph">
                <wp:posOffset>325424</wp:posOffset>
              </wp:positionV>
              <wp:extent cx="1560830" cy="3962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396240"/>
                      </a:xfrm>
                      <a:prstGeom prst="rect">
                        <a:avLst/>
                      </a:prstGeom>
                      <a:noFill/>
                      <a:ln w="9525">
                        <a:noFill/>
                        <a:miter lim="800000"/>
                        <a:headEnd/>
                        <a:tailEnd/>
                      </a:ln>
                    </wps:spPr>
                    <wps:txbx>
                      <w:txbxContent>
                        <w:p w14:paraId="071B2123" w14:textId="20180F19" w:rsidR="008C5F0D" w:rsidRPr="002221C9" w:rsidRDefault="008C5F0D" w:rsidP="00FE58CC">
                          <w:pPr>
                            <w:rPr>
                              <w:b/>
                              <w:bCs/>
                              <w:color w:val="A6BBC9"/>
                              <w:sz w:val="40"/>
                              <w:szCs w:val="40"/>
                            </w:rPr>
                          </w:pPr>
                          <w:r>
                            <w:rPr>
                              <w:b/>
                              <w:bCs/>
                              <w:color w:val="A6BBC9"/>
                              <w:sz w:val="40"/>
                              <w:szCs w:val="40"/>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9246D" id="_x0000_t202" coordsize="21600,21600" o:spt="202" path="m,l,21600r21600,l21600,xe">
              <v:stroke joinstyle="miter"/>
              <v:path gradientshapeok="t" o:connecttype="rect"/>
            </v:shapetype>
            <v:shape id="Text Box 2" o:spid="_x0000_s1032" type="#_x0000_t202" alt="&quot;&quot;" style="position:absolute;margin-left:375.15pt;margin-top:25.6pt;width:122.9pt;height:31.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" filled="f" stroked="f">
              <v:textbox>
                <w:txbxContent>
                  <w:p w14:paraId="071B2123" w14:textId="20180F19" w:rsidR="008C5F0D" w:rsidRPr="002221C9" w:rsidRDefault="008C5F0D" w:rsidP="00FE58CC">
                    <w:pPr>
                      <w:rPr>
                        <w:b/>
                        <w:bCs/>
                        <w:color w:val="A6BBC9"/>
                        <w:sz w:val="40"/>
                        <w:szCs w:val="40"/>
                      </w:rPr>
                    </w:pPr>
                    <w:r>
                      <w:rPr>
                        <w:b/>
                        <w:bCs/>
                        <w:color w:val="A6BBC9"/>
                        <w:sz w:val="40"/>
                        <w:szCs w:val="40"/>
                      </w:rPr>
                      <w:t>Guidelines</w:t>
                    </w:r>
                  </w:p>
                </w:txbxContent>
              </v:textbox>
              <w10:wrap type="square"/>
            </v:shape>
          </w:pict>
        </mc:Fallback>
      </mc:AlternateContent>
    </w:r>
    <w:r w:rsidRPr="00FE58CC">
      <w:rPr>
        <w:noProof/>
      </w:rPr>
      <mc:AlternateContent>
        <mc:Choice Requires="wps">
          <w:drawing>
            <wp:anchor distT="0" distB="0" distL="114300" distR="114300" simplePos="0" relativeHeight="251672576" behindDoc="1" locked="0" layoutInCell="1" allowOverlap="1" wp14:anchorId="01AC2850" wp14:editId="0648A665">
              <wp:simplePos x="0" y="0"/>
              <wp:positionH relativeFrom="column">
                <wp:posOffset>4705985</wp:posOffset>
              </wp:positionH>
              <wp:positionV relativeFrom="paragraph">
                <wp:posOffset>265430</wp:posOffset>
              </wp:positionV>
              <wp:extent cx="1772285" cy="503555"/>
              <wp:effectExtent l="0" t="0" r="0" b="0"/>
              <wp:wrapNone/>
              <wp:docPr id="14" name="Freeform: Shap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2285" cy="503555"/>
                      </a:xfrm>
                      <a:custGeom>
                        <a:avLst/>
                        <a:gdLst>
                          <a:gd name="connsiteX0" fmla="*/ 265898 w 1772503"/>
                          <a:gd name="connsiteY0" fmla="*/ 0 h 504104"/>
                          <a:gd name="connsiteX1" fmla="*/ 1772503 w 1772503"/>
                          <a:gd name="connsiteY1" fmla="*/ 0 h 504104"/>
                          <a:gd name="connsiteX2" fmla="*/ 1772503 w 1772503"/>
                          <a:gd name="connsiteY2" fmla="*/ 504104 h 504104"/>
                          <a:gd name="connsiteX3" fmla="*/ 265898 w 1772503"/>
                          <a:gd name="connsiteY3" fmla="*/ 504104 h 504104"/>
                          <a:gd name="connsiteX4" fmla="*/ 265898 w 1772503"/>
                          <a:gd name="connsiteY4" fmla="*/ 501301 h 504104"/>
                          <a:gd name="connsiteX5" fmla="*/ 221131 w 1772503"/>
                          <a:gd name="connsiteY5" fmla="*/ 502243 h 504104"/>
                          <a:gd name="connsiteX6" fmla="*/ 0 w 1772503"/>
                          <a:gd name="connsiteY6" fmla="*/ 253844 h 504104"/>
                          <a:gd name="connsiteX7" fmla="*/ 0 w 1772503"/>
                          <a:gd name="connsiteY7" fmla="*/ 267 h 504104"/>
                          <a:gd name="connsiteX8" fmla="*/ 253576 w 1772503"/>
                          <a:gd name="connsiteY8" fmla="*/ 267 h 504104"/>
                          <a:gd name="connsiteX9" fmla="*/ 265898 w 1772503"/>
                          <a:gd name="connsiteY9" fmla="*/ 2138 h 504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772503" h="504104">
                            <a:moveTo>
                              <a:pt x="265898" y="0"/>
                            </a:moveTo>
                            <a:lnTo>
                              <a:pt x="1772503" y="0"/>
                            </a:lnTo>
                            <a:lnTo>
                              <a:pt x="1772503" y="504104"/>
                            </a:lnTo>
                            <a:lnTo>
                              <a:pt x="265898" y="504104"/>
                            </a:lnTo>
                            <a:lnTo>
                              <a:pt x="265898" y="501301"/>
                            </a:lnTo>
                            <a:lnTo>
                              <a:pt x="221131" y="502243"/>
                            </a:lnTo>
                            <a:cubicBezTo>
                              <a:pt x="104342" y="487944"/>
                              <a:pt x="0" y="392307"/>
                              <a:pt x="0" y="253844"/>
                            </a:cubicBezTo>
                            <a:lnTo>
                              <a:pt x="0" y="267"/>
                            </a:lnTo>
                            <a:lnTo>
                              <a:pt x="253576" y="267"/>
                            </a:lnTo>
                            <a:lnTo>
                              <a:pt x="265898" y="2138"/>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620FAC5A" id="Freeform: Shape 14" o:spid="_x0000_s1026" alt="&quot;&quot;" style="position:absolute;margin-left:370.55pt;margin-top:20.9pt;width:139.55pt;height:39.6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1772503,5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" path="m265898,l1772503,r,504104l265898,504104r,-2803l221131,502243c104342,487944,,392307,,253844l,267r253576,l265898,2138r,-2138xe" fillcolor="#3e2c56 [3204]" stroked="f" strokeweight="1pt">
              <v:stroke joinstyle="miter"/>
              <v:path arrowok="t" o:connecttype="custom" o:connectlocs="265865,0;1772285,0;1772285,503555;265865,503555;265865,500755;221104,501696;0,253568;0,267;253545,267;265865,2136" o:connectangles="0,0,0,0,0,0,0,0,0,0"/>
            </v:shape>
          </w:pict>
        </mc:Fallback>
      </mc:AlternateContent>
    </w:r>
    <w:r w:rsidRPr="00E47526">
      <w:rPr>
        <w:noProof/>
      </w:rPr>
      <w:drawing>
        <wp:anchor distT="0" distB="0" distL="114300" distR="114300" simplePos="0" relativeHeight="251669504" behindDoc="1" locked="1" layoutInCell="1" allowOverlap="1" wp14:anchorId="7DAAB4D8" wp14:editId="62AA4869">
          <wp:simplePos x="0" y="0"/>
          <wp:positionH relativeFrom="page">
            <wp:posOffset>0</wp:posOffset>
          </wp:positionH>
          <wp:positionV relativeFrom="page">
            <wp:posOffset>20955</wp:posOffset>
          </wp:positionV>
          <wp:extent cx="7559040" cy="10692130"/>
          <wp:effectExtent l="0" t="0" r="3810" b="0"/>
          <wp:wrapNone/>
          <wp:docPr id="11" name="Graphic 2">
            <a:extLst xmlns:a="http://schemas.openxmlformats.org/drawingml/2006/main">
              <a:ext uri="{FF2B5EF4-FFF2-40B4-BE49-F238E27FC236}">
                <a16:creationId xmlns:a16="http://schemas.microsoft.com/office/drawing/2014/main" id="{8A44C849-5960-4CB9-A932-974726F074D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2">
                    <a:extLst>
                      <a:ext uri="{FF2B5EF4-FFF2-40B4-BE49-F238E27FC236}">
                        <a16:creationId xmlns:a16="http://schemas.microsoft.com/office/drawing/2014/main" id="{8A44C849-5960-4CB9-A932-974726F074D4}"/>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tretch/>
                </pic:blipFill>
                <pic:spPr bwMode="auto">
                  <a:xfrm>
                    <a:off x="0" y="0"/>
                    <a:ext cx="7559040" cy="1069213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85A"/>
    <w:multiLevelType w:val="hybridMultilevel"/>
    <w:tmpl w:val="3C92F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C2735F"/>
    <w:multiLevelType w:val="multilevel"/>
    <w:tmpl w:val="6C4618C8"/>
    <w:styleLink w:val="ListHeadings"/>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0" w:hanging="851"/>
      </w:pPr>
      <w:rPr>
        <w:rFonts w:hint="default"/>
      </w:rPr>
    </w:lvl>
    <w:lvl w:ilvl="2">
      <w:start w:val="1"/>
      <w:numFmt w:val="decimal"/>
      <w:pStyle w:val="NumberedBodytext3-followsHeading2-Numbered"/>
      <w:lvlText w:val="%1.%2.%3"/>
      <w:lvlJc w:val="left"/>
      <w:pPr>
        <w:ind w:left="992" w:hanging="992"/>
      </w:pPr>
      <w:rPr>
        <w:rFonts w:hint="default"/>
      </w:rPr>
    </w:lvl>
    <w:lvl w:ilvl="3">
      <w:start w:val="1"/>
      <w:numFmt w:val="decimal"/>
      <w:pStyle w:val="AppendixHeading"/>
      <w:suff w:val="space"/>
      <w:lvlText w:val="Appendix %4:"/>
      <w:lvlJc w:val="left"/>
      <w:pPr>
        <w:ind w:left="0" w:firstLine="0"/>
      </w:pPr>
      <w:rPr>
        <w:rFonts w:hint="default"/>
      </w:rPr>
    </w:lvl>
    <w:lvl w:ilvl="4">
      <w:start w:val="1"/>
      <w:numFmt w:val="decimal"/>
      <w:pStyle w:val="AppendixHeading-Small"/>
      <w:suff w:val="space"/>
      <w:lvlText w:val="Appendix %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1C79B4"/>
    <w:multiLevelType w:val="hybridMultilevel"/>
    <w:tmpl w:val="5FB87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F37EA"/>
    <w:multiLevelType w:val="multilevel"/>
    <w:tmpl w:val="6B807F94"/>
    <w:styleLink w:val="Numbering"/>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21F6B66"/>
    <w:multiLevelType w:val="multilevel"/>
    <w:tmpl w:val="F7A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5639CF"/>
    <w:multiLevelType w:val="hybridMultilevel"/>
    <w:tmpl w:val="0562CBF8"/>
    <w:lvl w:ilvl="0" w:tplc="858481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2E786E"/>
    <w:multiLevelType w:val="hybridMultilevel"/>
    <w:tmpl w:val="D9F8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A659CC"/>
    <w:multiLevelType w:val="hybridMultilevel"/>
    <w:tmpl w:val="C11CE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42634"/>
    <w:multiLevelType w:val="multilevel"/>
    <w:tmpl w:val="A17A5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6EA19CE"/>
    <w:multiLevelType w:val="multilevel"/>
    <w:tmpl w:val="622471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7312A8"/>
    <w:multiLevelType w:val="hybridMultilevel"/>
    <w:tmpl w:val="F2507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361759"/>
    <w:multiLevelType w:val="hybridMultilevel"/>
    <w:tmpl w:val="E6B2F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826804"/>
    <w:multiLevelType w:val="multilevel"/>
    <w:tmpl w:val="3B967614"/>
    <w:numStyleLink w:val="Bullets"/>
  </w:abstractNum>
  <w:abstractNum w:abstractNumId="14" w15:restartNumberingAfterBreak="0">
    <w:nsid w:val="30461BC2"/>
    <w:multiLevelType w:val="hybridMultilevel"/>
    <w:tmpl w:val="5456C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35692"/>
    <w:multiLevelType w:val="multilevel"/>
    <w:tmpl w:val="D01C7B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AFC2882"/>
    <w:multiLevelType w:val="hybridMultilevel"/>
    <w:tmpl w:val="39061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2A3B35"/>
    <w:multiLevelType w:val="hybridMultilevel"/>
    <w:tmpl w:val="B75E3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293361"/>
    <w:multiLevelType w:val="hybridMultilevel"/>
    <w:tmpl w:val="7A581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A23F86"/>
    <w:multiLevelType w:val="hybridMultilevel"/>
    <w:tmpl w:val="629C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730DCC"/>
    <w:multiLevelType w:val="hybridMultilevel"/>
    <w:tmpl w:val="80269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BB44AC5"/>
    <w:multiLevelType w:val="hybridMultilevel"/>
    <w:tmpl w:val="431CD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3362A5"/>
    <w:multiLevelType w:val="multilevel"/>
    <w:tmpl w:val="39D2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F15FD"/>
    <w:multiLevelType w:val="multilevel"/>
    <w:tmpl w:val="5F804FBA"/>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0074788"/>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0E1502C"/>
    <w:multiLevelType w:val="multilevel"/>
    <w:tmpl w:val="3B967614"/>
    <w:styleLink w:val="Bullets"/>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2A34509"/>
    <w:multiLevelType w:val="hybridMultilevel"/>
    <w:tmpl w:val="73F4F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5E2F3D"/>
    <w:multiLevelType w:val="hybridMultilevel"/>
    <w:tmpl w:val="0C30E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7A3F7D"/>
    <w:multiLevelType w:val="hybridMultilevel"/>
    <w:tmpl w:val="A77E1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62074D3"/>
    <w:multiLevelType w:val="multilevel"/>
    <w:tmpl w:val="357EA5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6625795"/>
    <w:multiLevelType w:val="multilevel"/>
    <w:tmpl w:val="8D3EE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6D4046F"/>
    <w:multiLevelType w:val="multilevel"/>
    <w:tmpl w:val="6B807F94"/>
    <w:numStyleLink w:val="Numbering"/>
  </w:abstractNum>
  <w:abstractNum w:abstractNumId="32" w15:restartNumberingAfterBreak="0">
    <w:nsid w:val="78DB440E"/>
    <w:multiLevelType w:val="multilevel"/>
    <w:tmpl w:val="32DA33E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33" w15:restartNumberingAfterBreak="0">
    <w:nsid w:val="7A380EE0"/>
    <w:multiLevelType w:val="multilevel"/>
    <w:tmpl w:val="C560A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5D383D"/>
    <w:multiLevelType w:val="multilevel"/>
    <w:tmpl w:val="6C4618C8"/>
    <w:numStyleLink w:val="ListHeadings"/>
  </w:abstractNum>
  <w:num w:numId="1">
    <w:abstractNumId w:val="25"/>
  </w:num>
  <w:num w:numId="2">
    <w:abstractNumId w:val="3"/>
  </w:num>
  <w:num w:numId="3">
    <w:abstractNumId w:val="1"/>
  </w:num>
  <w:num w:numId="4">
    <w:abstractNumId w:val="5"/>
  </w:num>
  <w:num w:numId="5">
    <w:abstractNumId w:val="13"/>
  </w:num>
  <w:num w:numId="6">
    <w:abstractNumId w:val="31"/>
  </w:num>
  <w:num w:numId="7">
    <w:abstractNumId w:val="34"/>
  </w:num>
  <w:num w:numId="8">
    <w:abstractNumId w:val="14"/>
  </w:num>
  <w:num w:numId="9">
    <w:abstractNumId w:val="10"/>
  </w:num>
  <w:num w:numId="10">
    <w:abstractNumId w:val="21"/>
  </w:num>
  <w:num w:numId="11">
    <w:abstractNumId w:val="18"/>
  </w:num>
  <w:num w:numId="12">
    <w:abstractNumId w:val="26"/>
  </w:num>
  <w:num w:numId="13">
    <w:abstractNumId w:val="11"/>
  </w:num>
  <w:num w:numId="14">
    <w:abstractNumId w:val="12"/>
  </w:num>
  <w:num w:numId="15">
    <w:abstractNumId w:val="0"/>
  </w:num>
  <w:num w:numId="16">
    <w:abstractNumId w:val="16"/>
  </w:num>
  <w:num w:numId="17">
    <w:abstractNumId w:val="2"/>
  </w:num>
  <w:num w:numId="18">
    <w:abstractNumId w:val="33"/>
  </w:num>
  <w:num w:numId="19">
    <w:abstractNumId w:val="30"/>
  </w:num>
  <w:num w:numId="20">
    <w:abstractNumId w:val="9"/>
  </w:num>
  <w:num w:numId="21">
    <w:abstractNumId w:val="6"/>
  </w:num>
  <w:num w:numId="22">
    <w:abstractNumId w:val="19"/>
  </w:num>
  <w:num w:numId="23">
    <w:abstractNumId w:val="20"/>
  </w:num>
  <w:num w:numId="24">
    <w:abstractNumId w:val="17"/>
  </w:num>
  <w:num w:numId="25">
    <w:abstractNumId w:val="27"/>
  </w:num>
  <w:num w:numId="26">
    <w:abstractNumId w:val="28"/>
  </w:num>
  <w:num w:numId="27">
    <w:abstractNumId w:val="29"/>
  </w:num>
  <w:num w:numId="28">
    <w:abstractNumId w:val="23"/>
  </w:num>
  <w:num w:numId="29">
    <w:abstractNumId w:val="15"/>
  </w:num>
  <w:num w:numId="30">
    <w:abstractNumId w:val="4"/>
  </w:num>
  <w:num w:numId="31">
    <w:abstractNumId w:val="22"/>
  </w:num>
  <w:num w:numId="32">
    <w:abstractNumId w:val="32"/>
  </w:num>
  <w:num w:numId="33">
    <w:abstractNumId w:val="7"/>
  </w:num>
  <w:num w:numId="34">
    <w:abstractNumId w:val="8"/>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53"/>
    <w:rsid w:val="0001641F"/>
    <w:rsid w:val="0001699B"/>
    <w:rsid w:val="00025481"/>
    <w:rsid w:val="000300AF"/>
    <w:rsid w:val="00030CF8"/>
    <w:rsid w:val="00040A70"/>
    <w:rsid w:val="00052677"/>
    <w:rsid w:val="000563CA"/>
    <w:rsid w:val="00064CF2"/>
    <w:rsid w:val="000724AE"/>
    <w:rsid w:val="0008037D"/>
    <w:rsid w:val="000A0B20"/>
    <w:rsid w:val="000A16CE"/>
    <w:rsid w:val="000B233A"/>
    <w:rsid w:val="000B497F"/>
    <w:rsid w:val="000C146D"/>
    <w:rsid w:val="000D3C5D"/>
    <w:rsid w:val="000D5315"/>
    <w:rsid w:val="000E0853"/>
    <w:rsid w:val="000E6C55"/>
    <w:rsid w:val="000F086F"/>
    <w:rsid w:val="000F0E13"/>
    <w:rsid w:val="000F319C"/>
    <w:rsid w:val="00106E2E"/>
    <w:rsid w:val="001116B4"/>
    <w:rsid w:val="00112E8F"/>
    <w:rsid w:val="001167EA"/>
    <w:rsid w:val="0012255D"/>
    <w:rsid w:val="001268BC"/>
    <w:rsid w:val="00126DBA"/>
    <w:rsid w:val="00142E4C"/>
    <w:rsid w:val="001539BA"/>
    <w:rsid w:val="001601D1"/>
    <w:rsid w:val="00161CB3"/>
    <w:rsid w:val="0016574A"/>
    <w:rsid w:val="00171131"/>
    <w:rsid w:val="001A00FC"/>
    <w:rsid w:val="001A0D77"/>
    <w:rsid w:val="001C3457"/>
    <w:rsid w:val="001C7835"/>
    <w:rsid w:val="001E3642"/>
    <w:rsid w:val="001F13C1"/>
    <w:rsid w:val="001F2209"/>
    <w:rsid w:val="001F340A"/>
    <w:rsid w:val="001F446D"/>
    <w:rsid w:val="0021394D"/>
    <w:rsid w:val="00221AB7"/>
    <w:rsid w:val="00223D34"/>
    <w:rsid w:val="00246435"/>
    <w:rsid w:val="00246BCF"/>
    <w:rsid w:val="002501E1"/>
    <w:rsid w:val="00254F39"/>
    <w:rsid w:val="00263761"/>
    <w:rsid w:val="00266639"/>
    <w:rsid w:val="00270834"/>
    <w:rsid w:val="00280820"/>
    <w:rsid w:val="002814E6"/>
    <w:rsid w:val="00291D5E"/>
    <w:rsid w:val="002938AF"/>
    <w:rsid w:val="00296694"/>
    <w:rsid w:val="002C4DEF"/>
    <w:rsid w:val="002E51A7"/>
    <w:rsid w:val="002E76E0"/>
    <w:rsid w:val="002F01D6"/>
    <w:rsid w:val="002F197B"/>
    <w:rsid w:val="002F45A0"/>
    <w:rsid w:val="002F74AA"/>
    <w:rsid w:val="00305171"/>
    <w:rsid w:val="00315CC0"/>
    <w:rsid w:val="0032513B"/>
    <w:rsid w:val="00331334"/>
    <w:rsid w:val="0033326C"/>
    <w:rsid w:val="0034680A"/>
    <w:rsid w:val="003623DB"/>
    <w:rsid w:val="00362567"/>
    <w:rsid w:val="00363FF8"/>
    <w:rsid w:val="00365C05"/>
    <w:rsid w:val="00367548"/>
    <w:rsid w:val="0037721D"/>
    <w:rsid w:val="0038102A"/>
    <w:rsid w:val="003D23A3"/>
    <w:rsid w:val="003D36D8"/>
    <w:rsid w:val="003D5856"/>
    <w:rsid w:val="003E5BF2"/>
    <w:rsid w:val="00404E4F"/>
    <w:rsid w:val="004215BA"/>
    <w:rsid w:val="0042339A"/>
    <w:rsid w:val="0042508F"/>
    <w:rsid w:val="0043190B"/>
    <w:rsid w:val="00436F33"/>
    <w:rsid w:val="0045048C"/>
    <w:rsid w:val="00456911"/>
    <w:rsid w:val="004635FD"/>
    <w:rsid w:val="00495BC2"/>
    <w:rsid w:val="004A0A82"/>
    <w:rsid w:val="004A25B1"/>
    <w:rsid w:val="004B1B43"/>
    <w:rsid w:val="004B5027"/>
    <w:rsid w:val="004B609E"/>
    <w:rsid w:val="004C7547"/>
    <w:rsid w:val="004D6253"/>
    <w:rsid w:val="004E0833"/>
    <w:rsid w:val="004E28C6"/>
    <w:rsid w:val="004F102C"/>
    <w:rsid w:val="004F138F"/>
    <w:rsid w:val="0050670B"/>
    <w:rsid w:val="005141E8"/>
    <w:rsid w:val="005232EB"/>
    <w:rsid w:val="00533111"/>
    <w:rsid w:val="00543F1C"/>
    <w:rsid w:val="00547E25"/>
    <w:rsid w:val="00550C99"/>
    <w:rsid w:val="00553413"/>
    <w:rsid w:val="00556247"/>
    <w:rsid w:val="005573CE"/>
    <w:rsid w:val="0058369E"/>
    <w:rsid w:val="00593314"/>
    <w:rsid w:val="00594496"/>
    <w:rsid w:val="005C1FF9"/>
    <w:rsid w:val="005C6618"/>
    <w:rsid w:val="005D68AA"/>
    <w:rsid w:val="005F252E"/>
    <w:rsid w:val="00602813"/>
    <w:rsid w:val="00603FD5"/>
    <w:rsid w:val="00616DC8"/>
    <w:rsid w:val="00624C2C"/>
    <w:rsid w:val="00652B78"/>
    <w:rsid w:val="006856B6"/>
    <w:rsid w:val="0068724F"/>
    <w:rsid w:val="006A1DEF"/>
    <w:rsid w:val="006C488B"/>
    <w:rsid w:val="006C4AF4"/>
    <w:rsid w:val="006D3F2F"/>
    <w:rsid w:val="006E30DC"/>
    <w:rsid w:val="006E3536"/>
    <w:rsid w:val="006F6199"/>
    <w:rsid w:val="00701926"/>
    <w:rsid w:val="00714488"/>
    <w:rsid w:val="007257CE"/>
    <w:rsid w:val="0075437E"/>
    <w:rsid w:val="0075783A"/>
    <w:rsid w:val="00763F21"/>
    <w:rsid w:val="0077125F"/>
    <w:rsid w:val="00771E52"/>
    <w:rsid w:val="007A0363"/>
    <w:rsid w:val="007B2A84"/>
    <w:rsid w:val="007D2196"/>
    <w:rsid w:val="007E02CD"/>
    <w:rsid w:val="00807143"/>
    <w:rsid w:val="0081533C"/>
    <w:rsid w:val="00822F81"/>
    <w:rsid w:val="00832587"/>
    <w:rsid w:val="00843FDE"/>
    <w:rsid w:val="00847828"/>
    <w:rsid w:val="0085439B"/>
    <w:rsid w:val="00875CF1"/>
    <w:rsid w:val="008800D6"/>
    <w:rsid w:val="00885CDA"/>
    <w:rsid w:val="008B05C3"/>
    <w:rsid w:val="008B4965"/>
    <w:rsid w:val="008C5F0D"/>
    <w:rsid w:val="008D1ABD"/>
    <w:rsid w:val="008E0D36"/>
    <w:rsid w:val="008F0B99"/>
    <w:rsid w:val="008F714B"/>
    <w:rsid w:val="0090137A"/>
    <w:rsid w:val="00904457"/>
    <w:rsid w:val="00920903"/>
    <w:rsid w:val="00920A6F"/>
    <w:rsid w:val="009212D4"/>
    <w:rsid w:val="0092334A"/>
    <w:rsid w:val="009241D7"/>
    <w:rsid w:val="00936068"/>
    <w:rsid w:val="00936A14"/>
    <w:rsid w:val="00937C22"/>
    <w:rsid w:val="009517CC"/>
    <w:rsid w:val="009615D4"/>
    <w:rsid w:val="0097284C"/>
    <w:rsid w:val="00974677"/>
    <w:rsid w:val="009912A1"/>
    <w:rsid w:val="009A2177"/>
    <w:rsid w:val="009A2F17"/>
    <w:rsid w:val="009C1797"/>
    <w:rsid w:val="009C79D0"/>
    <w:rsid w:val="009D24F5"/>
    <w:rsid w:val="009E16F7"/>
    <w:rsid w:val="00A02DB7"/>
    <w:rsid w:val="00A10BAB"/>
    <w:rsid w:val="00A11C59"/>
    <w:rsid w:val="00A13664"/>
    <w:rsid w:val="00A24EF4"/>
    <w:rsid w:val="00A44054"/>
    <w:rsid w:val="00A6000B"/>
    <w:rsid w:val="00A90151"/>
    <w:rsid w:val="00A9359B"/>
    <w:rsid w:val="00AA163B"/>
    <w:rsid w:val="00AB1C2E"/>
    <w:rsid w:val="00AC1A26"/>
    <w:rsid w:val="00B103D6"/>
    <w:rsid w:val="00B1437A"/>
    <w:rsid w:val="00B22A0C"/>
    <w:rsid w:val="00B23603"/>
    <w:rsid w:val="00B32D6C"/>
    <w:rsid w:val="00B35CE4"/>
    <w:rsid w:val="00B36391"/>
    <w:rsid w:val="00B3749D"/>
    <w:rsid w:val="00B46AC7"/>
    <w:rsid w:val="00B50D51"/>
    <w:rsid w:val="00B65DAA"/>
    <w:rsid w:val="00B66B2F"/>
    <w:rsid w:val="00B74F7F"/>
    <w:rsid w:val="00B75B08"/>
    <w:rsid w:val="00B84D17"/>
    <w:rsid w:val="00B85246"/>
    <w:rsid w:val="00B87859"/>
    <w:rsid w:val="00B91D47"/>
    <w:rsid w:val="00B96388"/>
    <w:rsid w:val="00BA3CB8"/>
    <w:rsid w:val="00BA7623"/>
    <w:rsid w:val="00BD4B0F"/>
    <w:rsid w:val="00BF3228"/>
    <w:rsid w:val="00BF68C8"/>
    <w:rsid w:val="00C01E68"/>
    <w:rsid w:val="00C1026E"/>
    <w:rsid w:val="00C11924"/>
    <w:rsid w:val="00C169F6"/>
    <w:rsid w:val="00C169F7"/>
    <w:rsid w:val="00C326F9"/>
    <w:rsid w:val="00C36D5C"/>
    <w:rsid w:val="00C37A29"/>
    <w:rsid w:val="00C60B7B"/>
    <w:rsid w:val="00C658E0"/>
    <w:rsid w:val="00C66CCA"/>
    <w:rsid w:val="00C70EFC"/>
    <w:rsid w:val="00C86699"/>
    <w:rsid w:val="00C90E2A"/>
    <w:rsid w:val="00C932F3"/>
    <w:rsid w:val="00CA0F9B"/>
    <w:rsid w:val="00CA50FA"/>
    <w:rsid w:val="00CA7059"/>
    <w:rsid w:val="00CA7C72"/>
    <w:rsid w:val="00CD61EB"/>
    <w:rsid w:val="00CF02F0"/>
    <w:rsid w:val="00D16F74"/>
    <w:rsid w:val="00D53E2E"/>
    <w:rsid w:val="00D56443"/>
    <w:rsid w:val="00D600DC"/>
    <w:rsid w:val="00D60649"/>
    <w:rsid w:val="00D61E88"/>
    <w:rsid w:val="00D739C1"/>
    <w:rsid w:val="00D83923"/>
    <w:rsid w:val="00D8439D"/>
    <w:rsid w:val="00D9419D"/>
    <w:rsid w:val="00DC229A"/>
    <w:rsid w:val="00DE1A12"/>
    <w:rsid w:val="00DF4E3E"/>
    <w:rsid w:val="00E01574"/>
    <w:rsid w:val="00E0453D"/>
    <w:rsid w:val="00E05FA6"/>
    <w:rsid w:val="00E06A65"/>
    <w:rsid w:val="00E25474"/>
    <w:rsid w:val="00E278DC"/>
    <w:rsid w:val="00E32F93"/>
    <w:rsid w:val="00E33BD8"/>
    <w:rsid w:val="00E374F8"/>
    <w:rsid w:val="00E407DE"/>
    <w:rsid w:val="00E40DEF"/>
    <w:rsid w:val="00E47526"/>
    <w:rsid w:val="00E54B2B"/>
    <w:rsid w:val="00E66AFA"/>
    <w:rsid w:val="00E86B2A"/>
    <w:rsid w:val="00EA0141"/>
    <w:rsid w:val="00EA1943"/>
    <w:rsid w:val="00ED0EAC"/>
    <w:rsid w:val="00ED128A"/>
    <w:rsid w:val="00ED4367"/>
    <w:rsid w:val="00EE6F14"/>
    <w:rsid w:val="00EF3F23"/>
    <w:rsid w:val="00F01988"/>
    <w:rsid w:val="00F162D4"/>
    <w:rsid w:val="00F4010B"/>
    <w:rsid w:val="00F434B4"/>
    <w:rsid w:val="00F44E45"/>
    <w:rsid w:val="00F4702C"/>
    <w:rsid w:val="00F505B8"/>
    <w:rsid w:val="00F62D18"/>
    <w:rsid w:val="00F634F6"/>
    <w:rsid w:val="00F665F3"/>
    <w:rsid w:val="00F668EB"/>
    <w:rsid w:val="00F822A8"/>
    <w:rsid w:val="00F858FD"/>
    <w:rsid w:val="00F87B07"/>
    <w:rsid w:val="00F93CF0"/>
    <w:rsid w:val="00F94880"/>
    <w:rsid w:val="00FA2D89"/>
    <w:rsid w:val="00FA5E2C"/>
    <w:rsid w:val="00FC1139"/>
    <w:rsid w:val="00FC2D8B"/>
    <w:rsid w:val="00FC5611"/>
    <w:rsid w:val="00FD14BE"/>
    <w:rsid w:val="00FD3306"/>
    <w:rsid w:val="00FE57D8"/>
    <w:rsid w:val="00FE58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C1666"/>
  <w15:chartTrackingRefBased/>
  <w15:docId w15:val="{E435F073-C3F7-46E6-900D-85502C18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2C"/>
    <w:pPr>
      <w:tabs>
        <w:tab w:val="left" w:pos="227"/>
        <w:tab w:val="left" w:pos="454"/>
        <w:tab w:val="left" w:pos="680"/>
      </w:tabs>
      <w:spacing w:after="180" w:line="240" w:lineRule="auto"/>
    </w:pPr>
    <w:rPr>
      <w:sz w:val="24"/>
    </w:rPr>
  </w:style>
  <w:style w:type="paragraph" w:styleId="Heading1">
    <w:name w:val="heading 1"/>
    <w:basedOn w:val="Normal"/>
    <w:next w:val="Normal"/>
    <w:link w:val="Heading1Char"/>
    <w:uiPriority w:val="9"/>
    <w:qFormat/>
    <w:rsid w:val="00556247"/>
    <w:pPr>
      <w:keepNext/>
      <w:keepLines/>
      <w:pageBreakBefore/>
      <w:framePr w:w="10206" w:wrap="notBeside" w:vAnchor="page" w:hAnchor="page" w:x="852" w:y="965" w:anchorLock="1"/>
      <w:numPr>
        <w:numId w:val="35"/>
      </w:numPr>
      <w:spacing w:after="0" w:line="192" w:lineRule="auto"/>
      <w:outlineLvl w:val="0"/>
    </w:pPr>
    <w:rPr>
      <w:rFonts w:asciiTheme="majorHAnsi" w:eastAsiaTheme="majorEastAsia" w:hAnsiTheme="majorHAnsi" w:cstheme="majorBidi"/>
      <w:b/>
      <w:caps/>
      <w:color w:val="3E2C56" w:themeColor="accent1"/>
      <w:spacing w:val="12"/>
      <w:sz w:val="48"/>
      <w:szCs w:val="32"/>
    </w:rPr>
  </w:style>
  <w:style w:type="paragraph" w:styleId="Heading2">
    <w:name w:val="heading 2"/>
    <w:basedOn w:val="Normal"/>
    <w:next w:val="Normal"/>
    <w:link w:val="Heading2Char"/>
    <w:uiPriority w:val="9"/>
    <w:unhideWhenUsed/>
    <w:qFormat/>
    <w:rsid w:val="004215BA"/>
    <w:pPr>
      <w:keepNext/>
      <w:keepLines/>
      <w:numPr>
        <w:ilvl w:val="1"/>
        <w:numId w:val="35"/>
      </w:numPr>
      <w:spacing w:after="160"/>
      <w:contextualSpacing/>
      <w:outlineLvl w:val="1"/>
    </w:pPr>
    <w:rPr>
      <w:rFonts w:asciiTheme="majorHAnsi" w:eastAsiaTheme="majorEastAsia" w:hAnsiTheme="majorHAnsi" w:cstheme="majorBidi"/>
      <w:color w:val="4E748B" w:themeColor="accent2"/>
      <w:sz w:val="36"/>
      <w:szCs w:val="26"/>
    </w:rPr>
  </w:style>
  <w:style w:type="paragraph" w:styleId="Heading3">
    <w:name w:val="heading 3"/>
    <w:basedOn w:val="Normal"/>
    <w:next w:val="Normal"/>
    <w:link w:val="Heading3Char"/>
    <w:uiPriority w:val="9"/>
    <w:unhideWhenUsed/>
    <w:qFormat/>
    <w:rsid w:val="004215BA"/>
    <w:pPr>
      <w:keepNext/>
      <w:keepLines/>
      <w:numPr>
        <w:ilvl w:val="2"/>
        <w:numId w:val="35"/>
      </w:numPr>
      <w:outlineLvl w:val="2"/>
    </w:pPr>
    <w:rPr>
      <w:rFonts w:asciiTheme="majorHAnsi" w:eastAsiaTheme="majorEastAsia" w:hAnsiTheme="majorHAnsi" w:cstheme="majorBidi"/>
      <w:color w:val="4E748B" w:themeColor="accent2"/>
      <w:sz w:val="32"/>
      <w:szCs w:val="24"/>
    </w:rPr>
  </w:style>
  <w:style w:type="paragraph" w:styleId="Heading4">
    <w:name w:val="heading 4"/>
    <w:basedOn w:val="Normal"/>
    <w:next w:val="Normal"/>
    <w:link w:val="Heading4Char"/>
    <w:uiPriority w:val="9"/>
    <w:unhideWhenUsed/>
    <w:qFormat/>
    <w:rsid w:val="004215BA"/>
    <w:pPr>
      <w:keepNext/>
      <w:keepLines/>
      <w:numPr>
        <w:ilvl w:val="3"/>
        <w:numId w:val="35"/>
      </w:numPr>
      <w:outlineLvl w:val="3"/>
    </w:pPr>
    <w:rPr>
      <w:rFonts w:asciiTheme="majorHAnsi" w:eastAsiaTheme="majorEastAsia" w:hAnsiTheme="majorHAnsi" w:cstheme="majorBidi"/>
      <w:b/>
      <w:iCs/>
      <w:sz w:val="26"/>
    </w:rPr>
  </w:style>
  <w:style w:type="paragraph" w:styleId="Heading5">
    <w:name w:val="heading 5"/>
    <w:basedOn w:val="Normal"/>
    <w:next w:val="Normal"/>
    <w:link w:val="Heading5Char"/>
    <w:uiPriority w:val="9"/>
    <w:unhideWhenUsed/>
    <w:qFormat/>
    <w:rsid w:val="009D24F5"/>
    <w:pPr>
      <w:keepNext/>
      <w:keepLines/>
      <w:numPr>
        <w:ilvl w:val="4"/>
        <w:numId w:val="35"/>
      </w:numPr>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semiHidden/>
    <w:unhideWhenUsed/>
    <w:rsid w:val="009C1797"/>
    <w:pPr>
      <w:keepNext/>
      <w:keepLines/>
      <w:numPr>
        <w:ilvl w:val="5"/>
        <w:numId w:val="35"/>
      </w:numPr>
      <w:spacing w:before="40" w:after="0"/>
      <w:outlineLvl w:val="5"/>
    </w:pPr>
    <w:rPr>
      <w:rFonts w:asciiTheme="majorHAnsi" w:eastAsiaTheme="majorEastAsia" w:hAnsiTheme="majorHAnsi" w:cstheme="majorBidi"/>
      <w:color w:val="1E162A" w:themeColor="accent1" w:themeShade="7F"/>
    </w:rPr>
  </w:style>
  <w:style w:type="paragraph" w:styleId="Heading7">
    <w:name w:val="heading 7"/>
    <w:basedOn w:val="Normal"/>
    <w:next w:val="Normal"/>
    <w:link w:val="Heading7Char"/>
    <w:uiPriority w:val="9"/>
    <w:semiHidden/>
    <w:unhideWhenUsed/>
    <w:qFormat/>
    <w:rsid w:val="009C1797"/>
    <w:pPr>
      <w:keepNext/>
      <w:keepLines/>
      <w:numPr>
        <w:ilvl w:val="6"/>
        <w:numId w:val="35"/>
      </w:numPr>
      <w:spacing w:before="40" w:after="0"/>
      <w:outlineLvl w:val="6"/>
    </w:pPr>
    <w:rPr>
      <w:rFonts w:asciiTheme="majorHAnsi" w:eastAsiaTheme="majorEastAsia" w:hAnsiTheme="majorHAnsi" w:cstheme="majorBidi"/>
      <w:i/>
      <w:iCs/>
      <w:color w:val="1E162A" w:themeColor="accent1" w:themeShade="7F"/>
    </w:rPr>
  </w:style>
  <w:style w:type="paragraph" w:styleId="Heading8">
    <w:name w:val="heading 8"/>
    <w:basedOn w:val="Normal"/>
    <w:next w:val="Normal"/>
    <w:link w:val="Heading8Char"/>
    <w:uiPriority w:val="9"/>
    <w:semiHidden/>
    <w:unhideWhenUsed/>
    <w:qFormat/>
    <w:rsid w:val="009C1797"/>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1797"/>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21394D"/>
    <w:pPr>
      <w:tabs>
        <w:tab w:val="left" w:pos="227"/>
        <w:tab w:val="left" w:pos="454"/>
        <w:tab w:val="left" w:pos="680"/>
      </w:tabs>
      <w:spacing w:after="0" w:line="240" w:lineRule="auto"/>
    </w:pPr>
    <w:rPr>
      <w:sz w:val="24"/>
    </w:rPr>
  </w:style>
  <w:style w:type="paragraph" w:styleId="ListBullet">
    <w:name w:val="List Bullet"/>
    <w:basedOn w:val="Normal"/>
    <w:uiPriority w:val="99"/>
    <w:unhideWhenUsed/>
    <w:qFormat/>
    <w:rsid w:val="0075783A"/>
    <w:pPr>
      <w:numPr>
        <w:numId w:val="5"/>
      </w:numPr>
      <w:contextualSpacing/>
    </w:pPr>
  </w:style>
  <w:style w:type="paragraph" w:styleId="ListBullet2">
    <w:name w:val="List Bullet 2"/>
    <w:basedOn w:val="Normal"/>
    <w:uiPriority w:val="99"/>
    <w:unhideWhenUsed/>
    <w:qFormat/>
    <w:rsid w:val="0075783A"/>
    <w:pPr>
      <w:numPr>
        <w:ilvl w:val="1"/>
        <w:numId w:val="5"/>
      </w:numPr>
      <w:contextualSpacing/>
    </w:pPr>
  </w:style>
  <w:style w:type="paragraph" w:styleId="ListNumber">
    <w:name w:val="List Number"/>
    <w:basedOn w:val="Normal"/>
    <w:uiPriority w:val="99"/>
    <w:unhideWhenUsed/>
    <w:qFormat/>
    <w:rsid w:val="002938AF"/>
    <w:pPr>
      <w:numPr>
        <w:numId w:val="6"/>
      </w:numPr>
      <w:tabs>
        <w:tab w:val="clear" w:pos="227"/>
        <w:tab w:val="clear" w:pos="454"/>
        <w:tab w:val="clear" w:pos="680"/>
      </w:tabs>
    </w:pPr>
  </w:style>
  <w:style w:type="numbering" w:customStyle="1" w:styleId="Bullets">
    <w:name w:val="Bullets"/>
    <w:uiPriority w:val="99"/>
    <w:rsid w:val="0075783A"/>
    <w:pPr>
      <w:numPr>
        <w:numId w:val="1"/>
      </w:numPr>
    </w:pPr>
  </w:style>
  <w:style w:type="character" w:customStyle="1" w:styleId="Heading1Char">
    <w:name w:val="Heading 1 Char"/>
    <w:basedOn w:val="DefaultParagraphFont"/>
    <w:link w:val="Heading1"/>
    <w:uiPriority w:val="9"/>
    <w:rsid w:val="00556247"/>
    <w:rPr>
      <w:rFonts w:asciiTheme="majorHAnsi" w:eastAsiaTheme="majorEastAsia" w:hAnsiTheme="majorHAnsi" w:cstheme="majorBidi"/>
      <w:b/>
      <w:caps/>
      <w:color w:val="3E2C56" w:themeColor="accent1"/>
      <w:spacing w:val="12"/>
      <w:sz w:val="48"/>
      <w:szCs w:val="32"/>
    </w:rPr>
  </w:style>
  <w:style w:type="paragraph" w:styleId="ListNumber2">
    <w:name w:val="List Number 2"/>
    <w:basedOn w:val="Normal"/>
    <w:uiPriority w:val="99"/>
    <w:unhideWhenUsed/>
    <w:rsid w:val="002938AF"/>
    <w:pPr>
      <w:numPr>
        <w:ilvl w:val="1"/>
        <w:numId w:val="6"/>
      </w:numPr>
      <w:tabs>
        <w:tab w:val="clear" w:pos="227"/>
        <w:tab w:val="clear" w:pos="454"/>
        <w:tab w:val="clear" w:pos="680"/>
        <w:tab w:val="num" w:pos="360"/>
      </w:tabs>
      <w:ind w:left="0" w:firstLine="0"/>
      <w:contextualSpacing/>
    </w:pPr>
  </w:style>
  <w:style w:type="character" w:customStyle="1" w:styleId="Heading2Char">
    <w:name w:val="Heading 2 Char"/>
    <w:basedOn w:val="DefaultParagraphFont"/>
    <w:link w:val="Heading2"/>
    <w:uiPriority w:val="9"/>
    <w:rsid w:val="004215BA"/>
    <w:rPr>
      <w:rFonts w:asciiTheme="majorHAnsi" w:eastAsiaTheme="majorEastAsia" w:hAnsiTheme="majorHAnsi" w:cstheme="majorBidi"/>
      <w:color w:val="4E748B" w:themeColor="accent2"/>
      <w:sz w:val="36"/>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9212D4"/>
    <w:pPr>
      <w:tabs>
        <w:tab w:val="center" w:pos="4513"/>
        <w:tab w:val="right" w:pos="9026"/>
      </w:tabs>
      <w:spacing w:after="0"/>
    </w:pPr>
    <w:rPr>
      <w:sz w:val="16"/>
    </w:rPr>
  </w:style>
  <w:style w:type="character" w:customStyle="1" w:styleId="HeaderChar">
    <w:name w:val="Header Char"/>
    <w:basedOn w:val="DefaultParagraphFont"/>
    <w:link w:val="Header"/>
    <w:uiPriority w:val="99"/>
    <w:rsid w:val="009212D4"/>
    <w:rPr>
      <w:sz w:val="16"/>
    </w:rPr>
  </w:style>
  <w:style w:type="paragraph" w:styleId="Footer">
    <w:name w:val="footer"/>
    <w:basedOn w:val="Normal"/>
    <w:link w:val="FooterChar"/>
    <w:uiPriority w:val="99"/>
    <w:unhideWhenUsed/>
    <w:rsid w:val="00315CC0"/>
    <w:pPr>
      <w:tabs>
        <w:tab w:val="center" w:pos="4513"/>
        <w:tab w:val="right" w:pos="9026"/>
      </w:tabs>
      <w:spacing w:after="0"/>
      <w:ind w:left="-851"/>
    </w:pPr>
    <w:rPr>
      <w:spacing w:val="-1"/>
      <w:sz w:val="16"/>
    </w:rPr>
  </w:style>
  <w:style w:type="character" w:customStyle="1" w:styleId="FooterChar">
    <w:name w:val="Footer Char"/>
    <w:basedOn w:val="DefaultParagraphFont"/>
    <w:link w:val="Footer"/>
    <w:uiPriority w:val="99"/>
    <w:rsid w:val="00315CC0"/>
    <w:rPr>
      <w:spacing w:val="-1"/>
      <w:sz w:val="16"/>
    </w:rPr>
  </w:style>
  <w:style w:type="numbering" w:customStyle="1" w:styleId="Numbering">
    <w:name w:val="Numbering"/>
    <w:uiPriority w:val="99"/>
    <w:rsid w:val="002938AF"/>
    <w:pPr>
      <w:numPr>
        <w:numId w:val="2"/>
      </w:numPr>
    </w:pPr>
  </w:style>
  <w:style w:type="paragraph" w:styleId="ListBullet3">
    <w:name w:val="List Bullet 3"/>
    <w:basedOn w:val="Normal"/>
    <w:uiPriority w:val="99"/>
    <w:unhideWhenUsed/>
    <w:rsid w:val="0075783A"/>
    <w:pPr>
      <w:numPr>
        <w:ilvl w:val="2"/>
        <w:numId w:val="5"/>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2938AF"/>
    <w:pPr>
      <w:numPr>
        <w:ilvl w:val="2"/>
        <w:numId w:val="6"/>
      </w:numPr>
      <w:tabs>
        <w:tab w:val="clear" w:pos="227"/>
        <w:tab w:val="clear" w:pos="454"/>
        <w:tab w:val="clear" w:pos="680"/>
      </w:tabs>
      <w:contextualSpacing/>
    </w:pPr>
  </w:style>
  <w:style w:type="paragraph" w:styleId="ListNumber4">
    <w:name w:val="List Number 4"/>
    <w:basedOn w:val="Normal"/>
    <w:uiPriority w:val="99"/>
    <w:unhideWhenUsed/>
    <w:rsid w:val="002938AF"/>
    <w:pPr>
      <w:numPr>
        <w:ilvl w:val="3"/>
        <w:numId w:val="6"/>
      </w:numPr>
      <w:contextualSpacing/>
    </w:pPr>
  </w:style>
  <w:style w:type="paragraph" w:styleId="ListNumber5">
    <w:name w:val="List Number 5"/>
    <w:basedOn w:val="Normal"/>
    <w:uiPriority w:val="99"/>
    <w:unhideWhenUsed/>
    <w:rsid w:val="002938AF"/>
    <w:pPr>
      <w:numPr>
        <w:ilvl w:val="4"/>
        <w:numId w:val="6"/>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4215BA"/>
    <w:rPr>
      <w:rFonts w:asciiTheme="majorHAnsi" w:eastAsiaTheme="majorEastAsia" w:hAnsiTheme="majorHAnsi" w:cstheme="majorBidi"/>
      <w:color w:val="4E748B" w:themeColor="accent2"/>
      <w:sz w:val="32"/>
      <w:szCs w:val="24"/>
    </w:rPr>
  </w:style>
  <w:style w:type="character" w:customStyle="1" w:styleId="Heading4Char">
    <w:name w:val="Heading 4 Char"/>
    <w:basedOn w:val="DefaultParagraphFont"/>
    <w:link w:val="Heading4"/>
    <w:uiPriority w:val="9"/>
    <w:rsid w:val="004215BA"/>
    <w:rPr>
      <w:rFonts w:asciiTheme="majorHAnsi" w:eastAsiaTheme="majorEastAsia" w:hAnsiTheme="majorHAnsi" w:cstheme="majorBidi"/>
      <w:b/>
      <w:iCs/>
      <w:sz w:val="26"/>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C169F7"/>
    <w:pPr>
      <w:numPr>
        <w:numId w:val="3"/>
      </w:numPr>
    </w:pPr>
  </w:style>
  <w:style w:type="paragraph" w:styleId="Title">
    <w:name w:val="Title"/>
    <w:basedOn w:val="Normal"/>
    <w:next w:val="Normal"/>
    <w:link w:val="TitleChar"/>
    <w:uiPriority w:val="10"/>
    <w:rsid w:val="00E47526"/>
    <w:pPr>
      <w:framePr w:w="5103" w:h="4536" w:hRule="exact" w:wrap="around" w:vAnchor="page" w:hAnchor="page" w:x="852" w:y="6238" w:anchorLock="1"/>
      <w:spacing w:after="120"/>
      <w:contextualSpacing/>
    </w:pPr>
    <w:rPr>
      <w:rFonts w:asciiTheme="majorHAnsi" w:eastAsiaTheme="majorEastAsia" w:hAnsiTheme="majorHAnsi" w:cstheme="majorBidi"/>
      <w:b/>
      <w:caps/>
      <w:color w:val="3E2C56" w:themeColor="accent1"/>
      <w:spacing w:val="10"/>
      <w:kern w:val="28"/>
      <w:sz w:val="48"/>
      <w:szCs w:val="56"/>
    </w:rPr>
  </w:style>
  <w:style w:type="character" w:customStyle="1" w:styleId="TitleChar">
    <w:name w:val="Title Char"/>
    <w:basedOn w:val="DefaultParagraphFont"/>
    <w:link w:val="Title"/>
    <w:uiPriority w:val="10"/>
    <w:rsid w:val="00E47526"/>
    <w:rPr>
      <w:rFonts w:asciiTheme="majorHAnsi" w:eastAsiaTheme="majorEastAsia" w:hAnsiTheme="majorHAnsi" w:cstheme="majorBidi"/>
      <w:b/>
      <w:caps/>
      <w:color w:val="3E2C56" w:themeColor="accent1"/>
      <w:spacing w:val="10"/>
      <w:kern w:val="28"/>
      <w:sz w:val="48"/>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next w:val="Normal"/>
    <w:link w:val="Heading1-NumberedChar"/>
    <w:uiPriority w:val="9"/>
    <w:qFormat/>
    <w:rsid w:val="00C169F7"/>
    <w:pPr>
      <w:pageBreakBefore/>
      <w:framePr w:w="10206" w:wrap="around" w:vAnchor="page" w:hAnchor="page" w:x="852" w:y="965" w:anchorLock="1"/>
      <w:numPr>
        <w:numId w:val="7"/>
      </w:numPr>
      <w:spacing w:after="0" w:line="192" w:lineRule="auto"/>
      <w:outlineLvl w:val="0"/>
    </w:pPr>
    <w:rPr>
      <w:rFonts w:asciiTheme="majorHAnsi" w:eastAsiaTheme="majorEastAsia" w:hAnsiTheme="majorHAnsi" w:cstheme="majorBidi"/>
      <w:b/>
      <w:caps/>
      <w:color w:val="3E2C56" w:themeColor="accent1"/>
      <w:spacing w:val="12"/>
      <w:sz w:val="48"/>
      <w:szCs w:val="32"/>
    </w:rPr>
  </w:style>
  <w:style w:type="paragraph" w:customStyle="1" w:styleId="Heading2-Numbered">
    <w:name w:val="Heading 2-Numbered"/>
    <w:basedOn w:val="Heading2"/>
    <w:next w:val="NumberedBodytext3-followsHeading2-Numbered"/>
    <w:link w:val="Heading2-NumberedChar"/>
    <w:uiPriority w:val="9"/>
    <w:qFormat/>
    <w:rsid w:val="00C169F7"/>
    <w:pPr>
      <w:numPr>
        <w:numId w:val="7"/>
      </w:numPr>
    </w:pPr>
  </w:style>
  <w:style w:type="character" w:customStyle="1" w:styleId="Heading1-NumberedChar">
    <w:name w:val="Heading 1-Numbered Char"/>
    <w:basedOn w:val="Heading1Char"/>
    <w:link w:val="Heading1-Numbered"/>
    <w:uiPriority w:val="9"/>
    <w:rsid w:val="00254F39"/>
    <w:rPr>
      <w:rFonts w:asciiTheme="majorHAnsi" w:eastAsiaTheme="majorEastAsia" w:hAnsiTheme="majorHAnsi" w:cstheme="majorBidi"/>
      <w:b/>
      <w:caps/>
      <w:color w:val="3E2C56" w:themeColor="accent1"/>
      <w:spacing w:val="12"/>
      <w:sz w:val="48"/>
      <w:szCs w:val="32"/>
    </w:rPr>
  </w:style>
  <w:style w:type="character" w:customStyle="1" w:styleId="Heading2-NumberedChar">
    <w:name w:val="Heading 2-Numbered Char"/>
    <w:basedOn w:val="Heading2Char"/>
    <w:link w:val="Heading2-Numbered"/>
    <w:uiPriority w:val="9"/>
    <w:rsid w:val="00254F39"/>
    <w:rPr>
      <w:rFonts w:asciiTheme="majorHAnsi" w:eastAsiaTheme="majorEastAsia" w:hAnsiTheme="majorHAnsi" w:cstheme="majorBidi"/>
      <w:color w:val="4E748B" w:themeColor="accent2"/>
      <w:sz w:val="36"/>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30DC"/>
    <w:pPr>
      <w:spacing w:before="120" w:after="240"/>
    </w:pPr>
    <w:rPr>
      <w:b/>
      <w:iCs/>
      <w:color w:val="000000" w:themeColor="text2"/>
      <w:sz w:val="20"/>
      <w:szCs w:val="18"/>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Title"/>
    <w:next w:val="Normal"/>
    <w:link w:val="SubtitleChar"/>
    <w:uiPriority w:val="11"/>
    <w:rsid w:val="00D8439D"/>
    <w:pPr>
      <w:framePr w:wrap="around"/>
      <w:spacing w:after="0"/>
    </w:pPr>
    <w:rPr>
      <w:spacing w:val="0"/>
    </w:rPr>
  </w:style>
  <w:style w:type="character" w:customStyle="1" w:styleId="SubtitleChar">
    <w:name w:val="Subtitle Char"/>
    <w:basedOn w:val="DefaultParagraphFont"/>
    <w:link w:val="Subtitle"/>
    <w:uiPriority w:val="11"/>
    <w:rsid w:val="00D8439D"/>
    <w:rPr>
      <w:rFonts w:asciiTheme="majorHAnsi" w:eastAsiaTheme="majorEastAsia" w:hAnsiTheme="majorHAnsi" w:cstheme="majorBidi"/>
      <w:b/>
      <w:caps/>
      <w:color w:val="3E2C56" w:themeColor="accent1"/>
      <w:kern w:val="28"/>
      <w:sz w:val="48"/>
      <w:szCs w:val="56"/>
    </w:rPr>
  </w:style>
  <w:style w:type="paragraph" w:styleId="TOCHeading">
    <w:name w:val="TOC Heading"/>
    <w:next w:val="Normal"/>
    <w:uiPriority w:val="39"/>
    <w:unhideWhenUsed/>
    <w:qFormat/>
    <w:rsid w:val="00B85246"/>
    <w:pPr>
      <w:pageBreakBefore/>
      <w:framePr w:wrap="around" w:vAnchor="page" w:hAnchor="page" w:x="852" w:y="965" w:anchorLock="1"/>
      <w:spacing w:after="0" w:line="192" w:lineRule="auto"/>
    </w:pPr>
    <w:rPr>
      <w:rFonts w:asciiTheme="majorHAnsi" w:eastAsiaTheme="majorEastAsia" w:hAnsiTheme="majorHAnsi" w:cstheme="majorBidi"/>
      <w:b/>
      <w:caps/>
      <w:color w:val="3E2C56" w:themeColor="accent1"/>
      <w:spacing w:val="12"/>
      <w:sz w:val="48"/>
      <w:szCs w:val="32"/>
      <w:lang w:val="en-US"/>
    </w:rPr>
  </w:style>
  <w:style w:type="paragraph" w:styleId="TOC1">
    <w:name w:val="toc 1"/>
    <w:basedOn w:val="Normal"/>
    <w:next w:val="Normal"/>
    <w:autoRedefine/>
    <w:uiPriority w:val="39"/>
    <w:unhideWhenUsed/>
    <w:rsid w:val="00624C2C"/>
    <w:pPr>
      <w:tabs>
        <w:tab w:val="clear" w:pos="227"/>
        <w:tab w:val="clear" w:pos="454"/>
        <w:tab w:val="clear" w:pos="680"/>
        <w:tab w:val="left" w:pos="567"/>
        <w:tab w:val="right" w:leader="underscore" w:pos="9356"/>
      </w:tabs>
      <w:spacing w:before="240" w:after="100"/>
      <w:ind w:right="1814"/>
    </w:pPr>
    <w:rPr>
      <w:b/>
      <w:color w:val="4E748B" w:themeColor="accent2"/>
      <w:sz w:val="32"/>
    </w:rPr>
  </w:style>
  <w:style w:type="paragraph" w:styleId="TOC2">
    <w:name w:val="toc 2"/>
    <w:basedOn w:val="Normal"/>
    <w:next w:val="Normal"/>
    <w:autoRedefine/>
    <w:uiPriority w:val="39"/>
    <w:unhideWhenUsed/>
    <w:rsid w:val="0077125F"/>
    <w:pPr>
      <w:tabs>
        <w:tab w:val="clear" w:pos="227"/>
        <w:tab w:val="clear" w:pos="454"/>
        <w:tab w:val="clear" w:pos="680"/>
        <w:tab w:val="left" w:pos="567"/>
        <w:tab w:val="right" w:leader="underscore" w:pos="9356"/>
      </w:tabs>
      <w:spacing w:after="100"/>
      <w:ind w:left="567" w:right="1814" w:hanging="567"/>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4B5027"/>
    <w:rPr>
      <w:color w:val="000000" w:themeColor="hyperlink"/>
      <w:u w:val="none"/>
    </w:rPr>
  </w:style>
  <w:style w:type="paragraph" w:customStyle="1" w:styleId="PageNo">
    <w:name w:val="Page No."/>
    <w:basedOn w:val="Footer"/>
    <w:link w:val="PageNoChar"/>
    <w:uiPriority w:val="2"/>
    <w:qFormat/>
    <w:rsid w:val="00920903"/>
    <w:pPr>
      <w:ind w:left="0"/>
      <w:contextualSpacing/>
      <w:jc w:val="center"/>
    </w:pPr>
    <w:rPr>
      <w:b/>
      <w:sz w:val="20"/>
    </w:rPr>
  </w:style>
  <w:style w:type="character" w:styleId="Strong">
    <w:name w:val="Strong"/>
    <w:basedOn w:val="DefaultParagraphFont"/>
    <w:uiPriority w:val="22"/>
    <w:qFormat/>
    <w:rsid w:val="00315CC0"/>
    <w:rPr>
      <w:b/>
      <w:bCs/>
    </w:rPr>
  </w:style>
  <w:style w:type="character" w:customStyle="1" w:styleId="PageNoChar">
    <w:name w:val="Page No. Char"/>
    <w:basedOn w:val="FooterChar"/>
    <w:link w:val="PageNo"/>
    <w:uiPriority w:val="2"/>
    <w:rsid w:val="00920903"/>
    <w:rPr>
      <w:b/>
      <w:spacing w:val="-1"/>
      <w:sz w:val="20"/>
    </w:rPr>
  </w:style>
  <w:style w:type="table" w:customStyle="1" w:styleId="NSWPSCTable1">
    <w:name w:val="NSW PSC Table 1"/>
    <w:basedOn w:val="TableNormal"/>
    <w:uiPriority w:val="99"/>
    <w:rsid w:val="00E86B2A"/>
    <w:pPr>
      <w:spacing w:after="0" w:line="240" w:lineRule="auto"/>
    </w:pPr>
    <w:tblPr>
      <w:tblStyleRowBandSize w:val="1"/>
      <w:tblCellMar>
        <w:top w:w="57" w:type="dxa"/>
        <w:bottom w:w="57" w:type="dxa"/>
      </w:tblCellMar>
    </w:tblPr>
    <w:tcPr>
      <w:shd w:val="clear" w:color="auto" w:fill="F4F2F0" w:themeFill="accent6"/>
    </w:tcPr>
    <w:tblStylePr w:type="firstRow">
      <w:tblPr/>
      <w:tcPr>
        <w:tcBorders>
          <w:top w:val="nil"/>
          <w:left w:val="nil"/>
          <w:bottom w:val="single" w:sz="8" w:space="0" w:color="D7D3CC" w:themeColor="accent5"/>
          <w:right w:val="nil"/>
          <w:insideH w:val="nil"/>
          <w:insideV w:val="nil"/>
          <w:tl2br w:val="nil"/>
          <w:tr2bl w:val="nil"/>
        </w:tcBorders>
        <w:shd w:val="clear" w:color="auto" w:fill="D7D3CC" w:themeFill="accent5"/>
      </w:tcPr>
    </w:tblStylePr>
    <w:tblStylePr w:type="lastRow">
      <w:tblPr/>
      <w:tcPr>
        <w:tcBorders>
          <w:top w:val="nil"/>
          <w:left w:val="nil"/>
          <w:bottom w:val="single" w:sz="18" w:space="0" w:color="4E748B" w:themeColor="accent2"/>
          <w:right w:val="nil"/>
          <w:insideH w:val="nil"/>
          <w:insideV w:val="nil"/>
          <w:tl2br w:val="nil"/>
          <w:tr2bl w:val="nil"/>
        </w:tcBorders>
        <w:shd w:val="clear" w:color="auto" w:fill="F4F2F0" w:themeFill="accent6"/>
      </w:tcPr>
    </w:tblStylePr>
    <w:tblStylePr w:type="band1Horz">
      <w:tblPr/>
      <w:tcPr>
        <w:tcBorders>
          <w:top w:val="nil"/>
          <w:left w:val="nil"/>
          <w:bottom w:val="single" w:sz="8" w:space="0" w:color="4E748B" w:themeColor="accent2"/>
          <w:right w:val="nil"/>
          <w:insideH w:val="nil"/>
          <w:insideV w:val="nil"/>
          <w:tl2br w:val="nil"/>
          <w:tr2bl w:val="nil"/>
        </w:tcBorders>
        <w:shd w:val="clear" w:color="auto" w:fill="F4F2F0" w:themeFill="accent6"/>
      </w:tcPr>
    </w:tblStylePr>
    <w:tblStylePr w:type="band2Horz">
      <w:tblPr/>
      <w:tcPr>
        <w:tcBorders>
          <w:top w:val="nil"/>
          <w:left w:val="nil"/>
          <w:bottom w:val="single" w:sz="8" w:space="0" w:color="4E748B" w:themeColor="accent2"/>
          <w:right w:val="nil"/>
          <w:insideH w:val="nil"/>
          <w:insideV w:val="nil"/>
          <w:tl2br w:val="nil"/>
          <w:tr2bl w:val="nil"/>
        </w:tcBorders>
        <w:shd w:val="clear" w:color="auto" w:fill="F4F2F0" w:themeFill="accent6"/>
      </w:tcPr>
    </w:tblStylePr>
  </w:style>
  <w:style w:type="paragraph" w:customStyle="1" w:styleId="Heading1-SmallText">
    <w:name w:val="Heading 1-Small Text"/>
    <w:next w:val="Normal"/>
    <w:link w:val="Heading1-SmallTextChar"/>
    <w:uiPriority w:val="9"/>
    <w:qFormat/>
    <w:rsid w:val="00E33BD8"/>
    <w:pPr>
      <w:pageBreakBefore/>
      <w:framePr w:w="10206" w:h="1134" w:hRule="exact" w:wrap="around" w:vAnchor="page" w:hAnchor="page" w:x="852" w:y="568" w:anchorLock="1"/>
      <w:spacing w:after="0" w:line="192" w:lineRule="auto"/>
      <w:outlineLvl w:val="0"/>
    </w:pPr>
    <w:rPr>
      <w:rFonts w:asciiTheme="majorHAnsi" w:eastAsiaTheme="majorEastAsia" w:hAnsiTheme="majorHAnsi" w:cstheme="majorBidi"/>
      <w:b/>
      <w:caps/>
      <w:color w:val="3E2C56" w:themeColor="accent1"/>
      <w:spacing w:val="12"/>
      <w:sz w:val="28"/>
      <w:szCs w:val="32"/>
    </w:rPr>
  </w:style>
  <w:style w:type="paragraph" w:customStyle="1" w:styleId="CallOut1">
    <w:name w:val="Call Out 1"/>
    <w:basedOn w:val="Normal"/>
    <w:link w:val="CallOut1Char"/>
    <w:uiPriority w:val="8"/>
    <w:qFormat/>
    <w:rsid w:val="0012255D"/>
    <w:pPr>
      <w:pBdr>
        <w:top w:val="single" w:sz="48" w:space="3" w:color="4E748B" w:themeColor="accent2"/>
        <w:left w:val="single" w:sz="48" w:space="4" w:color="4E748B" w:themeColor="accent2"/>
        <w:bottom w:val="single" w:sz="48" w:space="3" w:color="4E748B" w:themeColor="accent2"/>
        <w:right w:val="single" w:sz="48" w:space="4" w:color="4E748B" w:themeColor="accent2"/>
      </w:pBdr>
      <w:shd w:val="clear" w:color="auto" w:fill="4E748B" w:themeFill="accent2"/>
      <w:ind w:left="227" w:right="227"/>
    </w:pPr>
    <w:rPr>
      <w:color w:val="FFFFFF" w:themeColor="background1"/>
    </w:rPr>
  </w:style>
  <w:style w:type="character" w:customStyle="1" w:styleId="Heading1-SmallTextChar">
    <w:name w:val="Heading 1-Small Text Char"/>
    <w:basedOn w:val="Heading1Char"/>
    <w:link w:val="Heading1-SmallText"/>
    <w:uiPriority w:val="9"/>
    <w:rsid w:val="00E33BD8"/>
    <w:rPr>
      <w:rFonts w:asciiTheme="majorHAnsi" w:eastAsiaTheme="majorEastAsia" w:hAnsiTheme="majorHAnsi" w:cstheme="majorBidi"/>
      <w:b/>
      <w:caps/>
      <w:color w:val="3E2C56" w:themeColor="accent1"/>
      <w:spacing w:val="12"/>
      <w:sz w:val="28"/>
      <w:szCs w:val="32"/>
    </w:rPr>
  </w:style>
  <w:style w:type="paragraph" w:customStyle="1" w:styleId="CallOut2">
    <w:name w:val="Call Out 2"/>
    <w:basedOn w:val="CallOut1"/>
    <w:link w:val="CallOut2Char"/>
    <w:uiPriority w:val="8"/>
    <w:qFormat/>
    <w:rsid w:val="0012255D"/>
    <w:pPr>
      <w:pBdr>
        <w:top w:val="single" w:sz="48" w:space="3" w:color="AEC1CE" w:themeColor="accent3"/>
        <w:left w:val="single" w:sz="48" w:space="4" w:color="AEC1CE" w:themeColor="accent3"/>
        <w:bottom w:val="single" w:sz="48" w:space="3" w:color="AEC1CE" w:themeColor="accent3"/>
        <w:right w:val="single" w:sz="48" w:space="4" w:color="AEC1CE" w:themeColor="accent3"/>
      </w:pBdr>
      <w:shd w:val="clear" w:color="auto" w:fill="AEC1CE" w:themeFill="accent3"/>
    </w:pPr>
    <w:rPr>
      <w:color w:val="3E2C56" w:themeColor="accent1"/>
    </w:rPr>
  </w:style>
  <w:style w:type="character" w:customStyle="1" w:styleId="CallOut1Char">
    <w:name w:val="Call Out 1 Char"/>
    <w:basedOn w:val="DefaultParagraphFont"/>
    <w:link w:val="CallOut1"/>
    <w:uiPriority w:val="8"/>
    <w:rsid w:val="00B50D51"/>
    <w:rPr>
      <w:color w:val="FFFFFF" w:themeColor="background1"/>
      <w:sz w:val="24"/>
      <w:shd w:val="clear" w:color="auto" w:fill="4E748B" w:themeFill="accent2"/>
    </w:rPr>
  </w:style>
  <w:style w:type="paragraph" w:customStyle="1" w:styleId="CallOut3">
    <w:name w:val="Call Out 3"/>
    <w:basedOn w:val="CallOut2"/>
    <w:link w:val="CallOut3Char"/>
    <w:uiPriority w:val="8"/>
    <w:qFormat/>
    <w:rsid w:val="0012255D"/>
    <w:pPr>
      <w:pBdr>
        <w:top w:val="single" w:sz="48" w:space="3" w:color="E9E6E2" w:themeColor="accent4"/>
        <w:left w:val="single" w:sz="48" w:space="4" w:color="E9E6E2" w:themeColor="accent4"/>
        <w:bottom w:val="single" w:sz="48" w:space="3" w:color="E9E6E2" w:themeColor="accent4"/>
        <w:right w:val="single" w:sz="48" w:space="4" w:color="E9E6E2" w:themeColor="accent4"/>
      </w:pBdr>
      <w:shd w:val="clear" w:color="auto" w:fill="E9E6E2" w:themeFill="accent4"/>
    </w:pPr>
  </w:style>
  <w:style w:type="character" w:customStyle="1" w:styleId="CallOut2Char">
    <w:name w:val="Call Out 2 Char"/>
    <w:basedOn w:val="CallOut1Char"/>
    <w:link w:val="CallOut2"/>
    <w:uiPriority w:val="8"/>
    <w:rsid w:val="00B50D51"/>
    <w:rPr>
      <w:color w:val="3E2C56" w:themeColor="accent1"/>
      <w:sz w:val="24"/>
      <w:shd w:val="clear" w:color="auto" w:fill="AEC1CE" w:themeFill="accent3"/>
    </w:rPr>
  </w:style>
  <w:style w:type="paragraph" w:customStyle="1" w:styleId="PullQuote1">
    <w:name w:val="Pull Quote 1"/>
    <w:basedOn w:val="CallOut1"/>
    <w:link w:val="PullQuote1Char"/>
    <w:uiPriority w:val="8"/>
    <w:qFormat/>
    <w:rsid w:val="007257CE"/>
    <w:rPr>
      <w:i/>
    </w:rPr>
  </w:style>
  <w:style w:type="character" w:customStyle="1" w:styleId="CallOut3Char">
    <w:name w:val="Call Out 3 Char"/>
    <w:basedOn w:val="CallOut2Char"/>
    <w:link w:val="CallOut3"/>
    <w:uiPriority w:val="8"/>
    <w:rsid w:val="00B50D51"/>
    <w:rPr>
      <w:color w:val="3E2C56" w:themeColor="accent1"/>
      <w:sz w:val="24"/>
      <w:shd w:val="clear" w:color="auto" w:fill="E9E6E2" w:themeFill="accent4"/>
    </w:rPr>
  </w:style>
  <w:style w:type="paragraph" w:customStyle="1" w:styleId="PullQuote1Heading">
    <w:name w:val="Pull Quote 1 Heading"/>
    <w:basedOn w:val="PullQuote1"/>
    <w:next w:val="Normal"/>
    <w:link w:val="PullQuote1HeadingChar"/>
    <w:uiPriority w:val="8"/>
    <w:qFormat/>
    <w:rsid w:val="007257CE"/>
    <w:pPr>
      <w:spacing w:after="0" w:line="168" w:lineRule="auto"/>
      <w:jc w:val="center"/>
    </w:pPr>
    <w:rPr>
      <w:b/>
      <w:i w:val="0"/>
      <w:sz w:val="48"/>
    </w:rPr>
  </w:style>
  <w:style w:type="character" w:customStyle="1" w:styleId="PullQuote1Char">
    <w:name w:val="Pull Quote 1 Char"/>
    <w:basedOn w:val="CallOut1Char"/>
    <w:link w:val="PullQuote1"/>
    <w:uiPriority w:val="8"/>
    <w:rsid w:val="00B50D51"/>
    <w:rPr>
      <w:i/>
      <w:color w:val="FFFFFF" w:themeColor="background1"/>
      <w:sz w:val="24"/>
      <w:shd w:val="clear" w:color="auto" w:fill="4E748B" w:themeFill="accent2"/>
    </w:rPr>
  </w:style>
  <w:style w:type="paragraph" w:customStyle="1" w:styleId="PullQuote2">
    <w:name w:val="Pull Quote 2"/>
    <w:basedOn w:val="PullQuote1"/>
    <w:link w:val="PullQuote2Char"/>
    <w:uiPriority w:val="8"/>
    <w:qFormat/>
    <w:rsid w:val="007257CE"/>
    <w:pPr>
      <w:pBdr>
        <w:top w:val="single" w:sz="48" w:space="3" w:color="AEC1CE" w:themeColor="accent3"/>
        <w:left w:val="single" w:sz="48" w:space="4" w:color="AEC1CE" w:themeColor="accent3"/>
        <w:bottom w:val="single" w:sz="48" w:space="3" w:color="AEC1CE" w:themeColor="accent3"/>
        <w:right w:val="single" w:sz="48" w:space="4" w:color="AEC1CE" w:themeColor="accent3"/>
      </w:pBdr>
      <w:shd w:val="clear" w:color="auto" w:fill="AEC1CE" w:themeFill="accent3"/>
    </w:pPr>
    <w:rPr>
      <w:color w:val="3E2C56" w:themeColor="accent1"/>
    </w:rPr>
  </w:style>
  <w:style w:type="character" w:customStyle="1" w:styleId="PullQuote1HeadingChar">
    <w:name w:val="Pull Quote 1 Heading Char"/>
    <w:basedOn w:val="PullQuote1Char"/>
    <w:link w:val="PullQuote1Heading"/>
    <w:uiPriority w:val="8"/>
    <w:rsid w:val="00B50D51"/>
    <w:rPr>
      <w:b/>
      <w:i w:val="0"/>
      <w:color w:val="FFFFFF" w:themeColor="background1"/>
      <w:sz w:val="48"/>
      <w:shd w:val="clear" w:color="auto" w:fill="4E748B" w:themeFill="accent2"/>
    </w:rPr>
  </w:style>
  <w:style w:type="paragraph" w:customStyle="1" w:styleId="PullQuote2Heading">
    <w:name w:val="Pull Quote 2 Heading"/>
    <w:basedOn w:val="PullQuote2"/>
    <w:next w:val="Normal"/>
    <w:link w:val="PullQuote2HeadingChar"/>
    <w:uiPriority w:val="8"/>
    <w:qFormat/>
    <w:rsid w:val="00FA2D89"/>
    <w:pPr>
      <w:spacing w:after="0" w:line="168" w:lineRule="auto"/>
      <w:jc w:val="center"/>
    </w:pPr>
    <w:rPr>
      <w:b/>
      <w:i w:val="0"/>
      <w:position w:val="-8"/>
      <w:sz w:val="48"/>
    </w:rPr>
  </w:style>
  <w:style w:type="character" w:customStyle="1" w:styleId="PullQuote2Char">
    <w:name w:val="Pull Quote 2 Char"/>
    <w:basedOn w:val="PullQuote1Char"/>
    <w:link w:val="PullQuote2"/>
    <w:uiPriority w:val="8"/>
    <w:rsid w:val="00B50D51"/>
    <w:rPr>
      <w:i/>
      <w:color w:val="3E2C56" w:themeColor="accent1"/>
      <w:sz w:val="24"/>
      <w:shd w:val="clear" w:color="auto" w:fill="AEC1CE" w:themeFill="accent3"/>
    </w:rPr>
  </w:style>
  <w:style w:type="paragraph" w:customStyle="1" w:styleId="PullQuote3">
    <w:name w:val="Pull Quote 3"/>
    <w:basedOn w:val="PullQuote2"/>
    <w:link w:val="PullQuote3Char"/>
    <w:uiPriority w:val="8"/>
    <w:qFormat/>
    <w:rsid w:val="007257CE"/>
    <w:pPr>
      <w:pBdr>
        <w:top w:val="single" w:sz="48" w:space="3" w:color="E9E6E2" w:themeColor="accent4"/>
        <w:left w:val="single" w:sz="48" w:space="4" w:color="E9E6E2" w:themeColor="accent4"/>
        <w:bottom w:val="single" w:sz="48" w:space="3" w:color="E9E6E2" w:themeColor="accent4"/>
        <w:right w:val="single" w:sz="48" w:space="4" w:color="E9E6E2" w:themeColor="accent4"/>
      </w:pBdr>
      <w:shd w:val="clear" w:color="auto" w:fill="E9E6E2" w:themeFill="accent4"/>
    </w:pPr>
  </w:style>
  <w:style w:type="character" w:customStyle="1" w:styleId="PullQuote2HeadingChar">
    <w:name w:val="Pull Quote 2 Heading Char"/>
    <w:basedOn w:val="PullQuote2Char"/>
    <w:link w:val="PullQuote2Heading"/>
    <w:uiPriority w:val="8"/>
    <w:rsid w:val="00B50D51"/>
    <w:rPr>
      <w:b/>
      <w:i w:val="0"/>
      <w:color w:val="3E2C56" w:themeColor="accent1"/>
      <w:position w:val="-8"/>
      <w:sz w:val="48"/>
      <w:shd w:val="clear" w:color="auto" w:fill="AEC1CE" w:themeFill="accent3"/>
    </w:rPr>
  </w:style>
  <w:style w:type="paragraph" w:customStyle="1" w:styleId="PullQuote3Heading">
    <w:name w:val="Pull Quote 3 Heading"/>
    <w:basedOn w:val="PullQuote3"/>
    <w:next w:val="Normal"/>
    <w:link w:val="PullQuote3HeadingChar"/>
    <w:uiPriority w:val="8"/>
    <w:qFormat/>
    <w:rsid w:val="00FA2D89"/>
    <w:pPr>
      <w:spacing w:after="0" w:line="168" w:lineRule="auto"/>
      <w:jc w:val="center"/>
    </w:pPr>
    <w:rPr>
      <w:b/>
      <w:i w:val="0"/>
      <w:position w:val="-8"/>
      <w:sz w:val="48"/>
    </w:rPr>
  </w:style>
  <w:style w:type="character" w:customStyle="1" w:styleId="PullQuote3Char">
    <w:name w:val="Pull Quote 3 Char"/>
    <w:basedOn w:val="PullQuote2Char"/>
    <w:link w:val="PullQuote3"/>
    <w:uiPriority w:val="8"/>
    <w:rsid w:val="00B50D51"/>
    <w:rPr>
      <w:i/>
      <w:color w:val="3E2C56" w:themeColor="accent1"/>
      <w:sz w:val="24"/>
      <w:shd w:val="clear" w:color="auto" w:fill="E9E6E2" w:themeFill="accent4"/>
    </w:rPr>
  </w:style>
  <w:style w:type="paragraph" w:customStyle="1" w:styleId="AppendixHeading">
    <w:name w:val="Appendix Heading"/>
    <w:next w:val="Normal"/>
    <w:link w:val="AppendixHeadingChar"/>
    <w:uiPriority w:val="9"/>
    <w:qFormat/>
    <w:rsid w:val="00937C22"/>
    <w:pPr>
      <w:pageBreakBefore/>
      <w:framePr w:w="10490" w:wrap="around" w:vAnchor="page" w:hAnchor="page" w:x="852" w:y="965" w:anchorLock="1"/>
      <w:numPr>
        <w:ilvl w:val="3"/>
        <w:numId w:val="7"/>
      </w:numPr>
      <w:spacing w:after="0" w:line="192" w:lineRule="auto"/>
      <w:outlineLvl w:val="0"/>
    </w:pPr>
    <w:rPr>
      <w:rFonts w:asciiTheme="majorHAnsi" w:eastAsiaTheme="majorEastAsia" w:hAnsiTheme="majorHAnsi" w:cstheme="majorBidi"/>
      <w:b/>
      <w:caps/>
      <w:color w:val="3E2C56" w:themeColor="accent1"/>
      <w:spacing w:val="12"/>
      <w:sz w:val="48"/>
      <w:szCs w:val="32"/>
    </w:rPr>
  </w:style>
  <w:style w:type="character" w:customStyle="1" w:styleId="PullQuote3HeadingChar">
    <w:name w:val="Pull Quote 3 Heading Char"/>
    <w:basedOn w:val="PullQuote3Char"/>
    <w:link w:val="PullQuote3Heading"/>
    <w:uiPriority w:val="8"/>
    <w:rsid w:val="00B50D51"/>
    <w:rPr>
      <w:b/>
      <w:i w:val="0"/>
      <w:color w:val="3E2C56" w:themeColor="accent1"/>
      <w:position w:val="-8"/>
      <w:sz w:val="48"/>
      <w:shd w:val="clear" w:color="auto" w:fill="E9E6E2" w:themeFill="accent4"/>
    </w:rPr>
  </w:style>
  <w:style w:type="paragraph" w:customStyle="1" w:styleId="AppendixHeading-Small">
    <w:name w:val="Appendix Heading - Small"/>
    <w:next w:val="Normal"/>
    <w:link w:val="AppendixHeading-SmallChar"/>
    <w:uiPriority w:val="9"/>
    <w:qFormat/>
    <w:rsid w:val="00C169F7"/>
    <w:pPr>
      <w:pageBreakBefore/>
      <w:framePr w:w="10206" w:h="1134" w:hRule="exact" w:wrap="around" w:vAnchor="page" w:hAnchor="page" w:x="852" w:y="568" w:anchorLock="1"/>
      <w:numPr>
        <w:ilvl w:val="4"/>
        <w:numId w:val="7"/>
      </w:numPr>
      <w:spacing w:after="0" w:line="192" w:lineRule="auto"/>
      <w:outlineLvl w:val="0"/>
    </w:pPr>
    <w:rPr>
      <w:rFonts w:asciiTheme="majorHAnsi" w:eastAsiaTheme="majorEastAsia" w:hAnsiTheme="majorHAnsi" w:cstheme="majorBidi"/>
      <w:b/>
      <w:caps/>
      <w:color w:val="3E2C56" w:themeColor="accent1"/>
      <w:spacing w:val="12"/>
      <w:sz w:val="28"/>
      <w:szCs w:val="32"/>
    </w:rPr>
  </w:style>
  <w:style w:type="character" w:customStyle="1" w:styleId="AppendixHeadingChar">
    <w:name w:val="Appendix Heading Char"/>
    <w:basedOn w:val="Heading1Char"/>
    <w:link w:val="AppendixHeading"/>
    <w:uiPriority w:val="9"/>
    <w:rsid w:val="00937C22"/>
    <w:rPr>
      <w:rFonts w:asciiTheme="majorHAnsi" w:eastAsiaTheme="majorEastAsia" w:hAnsiTheme="majorHAnsi" w:cstheme="majorBidi"/>
      <w:b/>
      <w:caps/>
      <w:color w:val="3E2C56" w:themeColor="accent1"/>
      <w:spacing w:val="12"/>
      <w:sz w:val="48"/>
      <w:szCs w:val="32"/>
    </w:rPr>
  </w:style>
  <w:style w:type="character" w:customStyle="1" w:styleId="AppendixHeading-SmallChar">
    <w:name w:val="Appendix Heading - Small Char"/>
    <w:basedOn w:val="Heading1-SmallTextChar"/>
    <w:link w:val="AppendixHeading-Small"/>
    <w:uiPriority w:val="9"/>
    <w:rsid w:val="00B50D51"/>
    <w:rPr>
      <w:rFonts w:asciiTheme="majorHAnsi" w:eastAsiaTheme="majorEastAsia" w:hAnsiTheme="majorHAnsi" w:cstheme="majorBidi"/>
      <w:b/>
      <w:caps/>
      <w:color w:val="3E2C56" w:themeColor="accent1"/>
      <w:spacing w:val="12"/>
      <w:sz w:val="28"/>
      <w:szCs w:val="32"/>
    </w:rPr>
  </w:style>
  <w:style w:type="table" w:customStyle="1" w:styleId="NSWPSCTable2">
    <w:name w:val="NSW PSC Table 2"/>
    <w:basedOn w:val="TableNormal"/>
    <w:uiPriority w:val="99"/>
    <w:rsid w:val="0097284C"/>
    <w:pPr>
      <w:spacing w:after="0" w:line="240" w:lineRule="auto"/>
    </w:pPr>
    <w:tblPr>
      <w:tblStyleRowBandSize w:val="1"/>
      <w:tblCellMar>
        <w:top w:w="57" w:type="dxa"/>
        <w:bottom w:w="57" w:type="dxa"/>
      </w:tblCellMar>
    </w:tblPr>
    <w:tblStylePr w:type="firstRow">
      <w:rPr>
        <w:color w:val="FFFFFF" w:themeColor="background1"/>
      </w:rPr>
      <w:tblPr/>
      <w:tcPr>
        <w:tcBorders>
          <w:top w:val="nil"/>
          <w:left w:val="nil"/>
          <w:bottom w:val="nil"/>
          <w:right w:val="nil"/>
          <w:insideH w:val="nil"/>
          <w:insideV w:val="nil"/>
          <w:tl2br w:val="nil"/>
          <w:tr2bl w:val="nil"/>
        </w:tcBorders>
        <w:shd w:val="clear" w:color="auto" w:fill="4E748B" w:themeFill="accent2"/>
      </w:tcPr>
    </w:tblStylePr>
    <w:tblStylePr w:type="lastRow">
      <w:tblPr/>
      <w:tcPr>
        <w:tcBorders>
          <w:top w:val="nil"/>
          <w:left w:val="nil"/>
          <w:bottom w:val="single" w:sz="18" w:space="0" w:color="4E748B" w:themeColor="accent2"/>
          <w:right w:val="nil"/>
          <w:insideH w:val="nil"/>
          <w:insideV w:val="nil"/>
          <w:tl2br w:val="nil"/>
          <w:tr2bl w:val="nil"/>
        </w:tcBorders>
      </w:tcPr>
    </w:tblStylePr>
    <w:tblStylePr w:type="band2Horz">
      <w:tblPr/>
      <w:tcPr>
        <w:tcBorders>
          <w:top w:val="single" w:sz="8" w:space="0" w:color="4E748B" w:themeColor="accent2"/>
          <w:left w:val="nil"/>
          <w:bottom w:val="single" w:sz="8" w:space="0" w:color="4E748B" w:themeColor="accent2"/>
          <w:right w:val="nil"/>
          <w:insideH w:val="nil"/>
          <w:insideV w:val="nil"/>
          <w:tl2br w:val="nil"/>
          <w:tr2bl w:val="nil"/>
        </w:tcBorders>
        <w:shd w:val="clear" w:color="auto" w:fill="D7D3CC" w:themeFill="accent5"/>
      </w:tcPr>
    </w:tblStylePr>
  </w:style>
  <w:style w:type="table" w:customStyle="1" w:styleId="NSWPSCTable3">
    <w:name w:val="NSW PSC Table 3"/>
    <w:basedOn w:val="TableNormal"/>
    <w:uiPriority w:val="99"/>
    <w:rsid w:val="0097284C"/>
    <w:pPr>
      <w:spacing w:after="0" w:line="240" w:lineRule="auto"/>
    </w:pPr>
    <w:tblPr>
      <w:tblBorders>
        <w:insideH w:val="single" w:sz="8" w:space="0" w:color="4E748B" w:themeColor="accent2"/>
      </w:tblBorders>
      <w:tblCellMar>
        <w:top w:w="57" w:type="dxa"/>
        <w:bottom w:w="57" w:type="dxa"/>
      </w:tblCellMar>
    </w:tblPr>
    <w:tblStylePr w:type="firstRow">
      <w:tblPr/>
      <w:tcPr>
        <w:tcBorders>
          <w:top w:val="single" w:sz="18" w:space="0" w:color="4E748B" w:themeColor="accent2"/>
          <w:left w:val="nil"/>
          <w:bottom w:val="nil"/>
          <w:right w:val="nil"/>
          <w:insideH w:val="nil"/>
          <w:insideV w:val="nil"/>
          <w:tl2br w:val="nil"/>
          <w:tr2bl w:val="nil"/>
        </w:tcBorders>
      </w:tcPr>
    </w:tblStylePr>
    <w:tblStylePr w:type="lastRow">
      <w:tblPr/>
      <w:tcPr>
        <w:tcBorders>
          <w:top w:val="nil"/>
          <w:left w:val="nil"/>
          <w:bottom w:val="single" w:sz="18" w:space="0" w:color="4E748B" w:themeColor="accent2"/>
          <w:right w:val="nil"/>
          <w:insideH w:val="nil"/>
          <w:insideV w:val="nil"/>
          <w:tl2br w:val="nil"/>
          <w:tr2bl w:val="nil"/>
        </w:tcBorders>
      </w:tcPr>
    </w:tblStylePr>
  </w:style>
  <w:style w:type="paragraph" w:customStyle="1" w:styleId="NumberedBodytext3-followsHeading2-Numbered">
    <w:name w:val="Numbered Body text 3-[follows Heading 2-Numbered"/>
    <w:basedOn w:val="Heading3"/>
    <w:link w:val="NumberedBodytext3-followsHeading2-NumberedChar"/>
    <w:uiPriority w:val="9"/>
    <w:qFormat/>
    <w:rsid w:val="00E33BD8"/>
    <w:pPr>
      <w:numPr>
        <w:numId w:val="7"/>
      </w:numPr>
    </w:pPr>
    <w:rPr>
      <w:color w:val="auto"/>
      <w:sz w:val="24"/>
    </w:rPr>
  </w:style>
  <w:style w:type="paragraph" w:customStyle="1" w:styleId="EndPageContact">
    <w:name w:val="End Page Contact"/>
    <w:basedOn w:val="Normal"/>
    <w:link w:val="EndPageContactChar"/>
    <w:uiPriority w:val="12"/>
    <w:qFormat/>
    <w:rsid w:val="000A16CE"/>
    <w:pPr>
      <w:framePr w:w="3703" w:h="2750" w:wrap="around" w:vAnchor="page" w:hAnchor="page" w:x="823" w:yAlign="bottom" w:anchorLock="1"/>
      <w:spacing w:after="160" w:line="264" w:lineRule="auto"/>
      <w:ind w:left="28"/>
    </w:pPr>
    <w:rPr>
      <w:spacing w:val="-2"/>
    </w:rPr>
  </w:style>
  <w:style w:type="character" w:customStyle="1" w:styleId="NumberedBodytext3-followsHeading2-NumberedChar">
    <w:name w:val="Numbered Body text 3-[follows Heading 2-Numbered Char"/>
    <w:basedOn w:val="Heading3Char"/>
    <w:link w:val="NumberedBodytext3-followsHeading2-Numbered"/>
    <w:uiPriority w:val="9"/>
    <w:rsid w:val="00E33BD8"/>
    <w:rPr>
      <w:rFonts w:asciiTheme="majorHAnsi" w:eastAsiaTheme="majorEastAsia" w:hAnsiTheme="majorHAnsi" w:cstheme="majorBidi"/>
      <w:color w:val="4E748B" w:themeColor="accent2"/>
      <w:sz w:val="24"/>
      <w:szCs w:val="24"/>
    </w:rPr>
  </w:style>
  <w:style w:type="character" w:styleId="UnresolvedMention">
    <w:name w:val="Unresolved Mention"/>
    <w:basedOn w:val="DefaultParagraphFont"/>
    <w:uiPriority w:val="99"/>
    <w:semiHidden/>
    <w:unhideWhenUsed/>
    <w:rsid w:val="00B22A0C"/>
    <w:rPr>
      <w:color w:val="605E5C"/>
      <w:shd w:val="clear" w:color="auto" w:fill="E1DFDD"/>
    </w:rPr>
  </w:style>
  <w:style w:type="character" w:customStyle="1" w:styleId="EndPageContactChar">
    <w:name w:val="End Page Contact Char"/>
    <w:basedOn w:val="DefaultParagraphFont"/>
    <w:link w:val="EndPageContact"/>
    <w:uiPriority w:val="12"/>
    <w:rsid w:val="00B50D51"/>
    <w:rPr>
      <w:spacing w:val="-2"/>
      <w:sz w:val="24"/>
    </w:rPr>
  </w:style>
  <w:style w:type="paragraph" w:customStyle="1" w:styleId="EndPageContact2">
    <w:name w:val="End Page Contact 2"/>
    <w:basedOn w:val="EndPageContact"/>
    <w:link w:val="EndPageContact2Char"/>
    <w:uiPriority w:val="12"/>
    <w:qFormat/>
    <w:rsid w:val="001601D1"/>
    <w:pPr>
      <w:framePr w:wrap="around"/>
      <w:spacing w:after="1080"/>
      <w:contextualSpacing/>
    </w:pPr>
  </w:style>
  <w:style w:type="paragraph" w:customStyle="1" w:styleId="EndPageLogo">
    <w:name w:val="End Page Logo"/>
    <w:basedOn w:val="EndPageContact"/>
    <w:link w:val="EndPageLogoChar"/>
    <w:uiPriority w:val="12"/>
    <w:qFormat/>
    <w:rsid w:val="000A16CE"/>
    <w:pPr>
      <w:framePr w:wrap="around"/>
      <w:ind w:left="0"/>
    </w:pPr>
  </w:style>
  <w:style w:type="character" w:customStyle="1" w:styleId="EndPageContact2Char">
    <w:name w:val="End Page Contact 2 Char"/>
    <w:basedOn w:val="EndPageContactChar"/>
    <w:link w:val="EndPageContact2"/>
    <w:uiPriority w:val="12"/>
    <w:rsid w:val="00B50D51"/>
    <w:rPr>
      <w:spacing w:val="-2"/>
      <w:sz w:val="24"/>
    </w:rPr>
  </w:style>
  <w:style w:type="paragraph" w:customStyle="1" w:styleId="EndPageTitle">
    <w:name w:val="End Page Title"/>
    <w:basedOn w:val="Normal"/>
    <w:link w:val="EndPageTitleChar"/>
    <w:uiPriority w:val="12"/>
    <w:qFormat/>
    <w:rsid w:val="00602813"/>
    <w:pPr>
      <w:framePr w:w="10206" w:h="4990" w:hRule="exact" w:wrap="around" w:vAnchor="page" w:hAnchor="page" w:x="852" w:y="2893" w:anchorLock="1"/>
    </w:pPr>
    <w:rPr>
      <w:b/>
      <w:caps/>
      <w:color w:val="3E2C56" w:themeColor="accent1"/>
      <w:spacing w:val="10"/>
      <w:sz w:val="48"/>
    </w:rPr>
  </w:style>
  <w:style w:type="character" w:customStyle="1" w:styleId="EndPageLogoChar">
    <w:name w:val="End Page Logo Char"/>
    <w:basedOn w:val="EndPageContactChar"/>
    <w:link w:val="EndPageLogo"/>
    <w:uiPriority w:val="12"/>
    <w:rsid w:val="00B50D51"/>
    <w:rPr>
      <w:spacing w:val="-2"/>
      <w:sz w:val="24"/>
    </w:rPr>
  </w:style>
  <w:style w:type="paragraph" w:customStyle="1" w:styleId="EndPageBG">
    <w:name w:val="End Page BG"/>
    <w:basedOn w:val="Normal"/>
    <w:link w:val="EndPageBGChar"/>
    <w:uiPriority w:val="12"/>
    <w:qFormat/>
    <w:rsid w:val="00602813"/>
    <w:pPr>
      <w:framePr w:wrap="around" w:vAnchor="page" w:hAnchor="page" w:y="1" w:anchorLock="1"/>
    </w:pPr>
  </w:style>
  <w:style w:type="character" w:customStyle="1" w:styleId="EndPageTitleChar">
    <w:name w:val="End Page Title Char"/>
    <w:basedOn w:val="DefaultParagraphFont"/>
    <w:link w:val="EndPageTitle"/>
    <w:uiPriority w:val="12"/>
    <w:rsid w:val="00B50D51"/>
    <w:rPr>
      <w:b/>
      <w:caps/>
      <w:color w:val="3E2C56" w:themeColor="accent1"/>
      <w:spacing w:val="10"/>
      <w:sz w:val="48"/>
    </w:rPr>
  </w:style>
  <w:style w:type="character" w:customStyle="1" w:styleId="EndPageBGChar">
    <w:name w:val="End Page BG Char"/>
    <w:basedOn w:val="DefaultParagraphFont"/>
    <w:link w:val="EndPageBG"/>
    <w:uiPriority w:val="12"/>
    <w:rsid w:val="00B50D51"/>
    <w:rPr>
      <w:sz w:val="24"/>
    </w:rPr>
  </w:style>
  <w:style w:type="paragraph" w:styleId="TOC4">
    <w:name w:val="toc 4"/>
    <w:basedOn w:val="TOC1"/>
    <w:next w:val="Normal"/>
    <w:autoRedefine/>
    <w:uiPriority w:val="39"/>
    <w:unhideWhenUsed/>
    <w:rsid w:val="00624C2C"/>
    <w:pPr>
      <w:ind w:left="567" w:hanging="567"/>
    </w:pPr>
  </w:style>
  <w:style w:type="paragraph" w:styleId="FootnoteText">
    <w:name w:val="footnote text"/>
    <w:basedOn w:val="Normal"/>
    <w:link w:val="FootnoteTextChar"/>
    <w:uiPriority w:val="99"/>
    <w:unhideWhenUsed/>
    <w:rsid w:val="00040A70"/>
    <w:pPr>
      <w:tabs>
        <w:tab w:val="clear" w:pos="227"/>
        <w:tab w:val="clear" w:pos="454"/>
        <w:tab w:val="clear" w:pos="680"/>
      </w:tabs>
      <w:spacing w:after="0"/>
    </w:pPr>
    <w:rPr>
      <w:rFonts w:ascii="Open Sans Light" w:eastAsia="Times New Roman" w:hAnsi="Open Sans Light" w:cs="Open Sans Light"/>
      <w:color w:val="000000"/>
      <w:sz w:val="20"/>
      <w:szCs w:val="20"/>
      <w:lang w:eastAsia="en-AU"/>
    </w:rPr>
  </w:style>
  <w:style w:type="character" w:customStyle="1" w:styleId="FootnoteTextChar">
    <w:name w:val="Footnote Text Char"/>
    <w:basedOn w:val="DefaultParagraphFont"/>
    <w:link w:val="FootnoteText"/>
    <w:uiPriority w:val="99"/>
    <w:rsid w:val="00040A70"/>
    <w:rPr>
      <w:rFonts w:ascii="Open Sans Light" w:eastAsia="Times New Roman" w:hAnsi="Open Sans Light" w:cs="Open Sans Light"/>
      <w:color w:val="000000"/>
      <w:sz w:val="20"/>
      <w:szCs w:val="20"/>
      <w:lang w:eastAsia="en-AU"/>
    </w:rPr>
  </w:style>
  <w:style w:type="character" w:styleId="FootnoteReference">
    <w:name w:val="footnote reference"/>
    <w:basedOn w:val="DefaultParagraphFont"/>
    <w:uiPriority w:val="99"/>
    <w:semiHidden/>
    <w:unhideWhenUsed/>
    <w:rsid w:val="00040A70"/>
    <w:rPr>
      <w:vertAlign w:val="superscript"/>
    </w:rPr>
  </w:style>
  <w:style w:type="character" w:styleId="CommentReference">
    <w:name w:val="annotation reference"/>
    <w:basedOn w:val="DefaultParagraphFont"/>
    <w:uiPriority w:val="99"/>
    <w:semiHidden/>
    <w:unhideWhenUsed/>
    <w:rsid w:val="009E16F7"/>
    <w:rPr>
      <w:sz w:val="16"/>
      <w:szCs w:val="16"/>
    </w:rPr>
  </w:style>
  <w:style w:type="paragraph" w:styleId="CommentText">
    <w:name w:val="annotation text"/>
    <w:basedOn w:val="Normal"/>
    <w:link w:val="CommentTextChar"/>
    <w:uiPriority w:val="99"/>
    <w:semiHidden/>
    <w:unhideWhenUsed/>
    <w:rsid w:val="009E16F7"/>
    <w:rPr>
      <w:sz w:val="20"/>
      <w:szCs w:val="20"/>
    </w:rPr>
  </w:style>
  <w:style w:type="character" w:customStyle="1" w:styleId="CommentTextChar">
    <w:name w:val="Comment Text Char"/>
    <w:basedOn w:val="DefaultParagraphFont"/>
    <w:link w:val="CommentText"/>
    <w:uiPriority w:val="99"/>
    <w:semiHidden/>
    <w:rsid w:val="009E16F7"/>
    <w:rPr>
      <w:sz w:val="20"/>
      <w:szCs w:val="20"/>
    </w:rPr>
  </w:style>
  <w:style w:type="paragraph" w:styleId="CommentSubject">
    <w:name w:val="annotation subject"/>
    <w:basedOn w:val="CommentText"/>
    <w:next w:val="CommentText"/>
    <w:link w:val="CommentSubjectChar"/>
    <w:uiPriority w:val="99"/>
    <w:semiHidden/>
    <w:unhideWhenUsed/>
    <w:rsid w:val="009E16F7"/>
    <w:rPr>
      <w:b/>
      <w:bCs/>
    </w:rPr>
  </w:style>
  <w:style w:type="character" w:customStyle="1" w:styleId="CommentSubjectChar">
    <w:name w:val="Comment Subject Char"/>
    <w:basedOn w:val="CommentTextChar"/>
    <w:link w:val="CommentSubject"/>
    <w:uiPriority w:val="99"/>
    <w:semiHidden/>
    <w:rsid w:val="009E16F7"/>
    <w:rPr>
      <w:b/>
      <w:bCs/>
      <w:sz w:val="20"/>
      <w:szCs w:val="20"/>
    </w:rPr>
  </w:style>
  <w:style w:type="table" w:customStyle="1" w:styleId="TableGrid1">
    <w:name w:val="Table Grid1"/>
    <w:basedOn w:val="TableNormal"/>
    <w:next w:val="TableGrid"/>
    <w:uiPriority w:val="39"/>
    <w:rsid w:val="0043190B"/>
    <w:pPr>
      <w:spacing w:after="0" w:line="240" w:lineRule="auto"/>
    </w:pPr>
    <w:rPr>
      <w:rFonts w:ascii="Open Sans Light" w:eastAsia="Open Sans Light" w:hAnsi="Open Sans Light" w:cs="Open Sans Light"/>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190B"/>
    <w:pPr>
      <w:spacing w:after="0" w:line="240" w:lineRule="auto"/>
    </w:pPr>
    <w:rPr>
      <w:rFonts w:ascii="Open Sans Light" w:eastAsia="Open Sans Light" w:hAnsi="Open Sans Light" w:cs="Open Sans Light"/>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C1797"/>
    <w:rPr>
      <w:rFonts w:asciiTheme="majorHAnsi" w:eastAsiaTheme="majorEastAsia" w:hAnsiTheme="majorHAnsi" w:cstheme="majorBidi"/>
      <w:color w:val="1E162A" w:themeColor="accent1" w:themeShade="7F"/>
      <w:sz w:val="24"/>
    </w:rPr>
  </w:style>
  <w:style w:type="character" w:customStyle="1" w:styleId="Heading7Char">
    <w:name w:val="Heading 7 Char"/>
    <w:basedOn w:val="DefaultParagraphFont"/>
    <w:link w:val="Heading7"/>
    <w:uiPriority w:val="9"/>
    <w:semiHidden/>
    <w:rsid w:val="009C1797"/>
    <w:rPr>
      <w:rFonts w:asciiTheme="majorHAnsi" w:eastAsiaTheme="majorEastAsia" w:hAnsiTheme="majorHAnsi" w:cstheme="majorBidi"/>
      <w:i/>
      <w:iCs/>
      <w:color w:val="1E162A" w:themeColor="accent1" w:themeShade="7F"/>
      <w:sz w:val="24"/>
    </w:rPr>
  </w:style>
  <w:style w:type="character" w:customStyle="1" w:styleId="Heading8Char">
    <w:name w:val="Heading 8 Char"/>
    <w:basedOn w:val="DefaultParagraphFont"/>
    <w:link w:val="Heading8"/>
    <w:uiPriority w:val="9"/>
    <w:semiHidden/>
    <w:rsid w:val="009C17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1797"/>
    <w:rPr>
      <w:rFonts w:asciiTheme="majorHAnsi" w:eastAsiaTheme="majorEastAsia" w:hAnsiTheme="majorHAnsi" w:cstheme="majorBidi"/>
      <w:i/>
      <w:iCs/>
      <w:color w:val="272727" w:themeColor="text1" w:themeTint="D8"/>
      <w:sz w:val="21"/>
      <w:szCs w:val="21"/>
    </w:rPr>
  </w:style>
  <w:style w:type="table" w:customStyle="1" w:styleId="TableGrid3">
    <w:name w:val="Table Grid3"/>
    <w:basedOn w:val="TableNormal"/>
    <w:next w:val="TableGrid"/>
    <w:uiPriority w:val="39"/>
    <w:rsid w:val="004A0A82"/>
    <w:pPr>
      <w:spacing w:after="0" w:line="240" w:lineRule="auto"/>
    </w:pPr>
    <w:rPr>
      <w:rFonts w:ascii="Open Sans Light" w:eastAsia="Open Sans Light" w:hAnsi="Open Sans Light" w:cs="Open Sans Light"/>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sc.nsw.gov.au/culture-and-inclusion/disability-employment/learn-more-about-disability" TargetMode="External"/><Relationship Id="rId21" Type="http://schemas.openxmlformats.org/officeDocument/2006/relationships/hyperlink" Target="https://www.psc.nsw.gov.au/culture-and-inclusion/disability-employment/learn-more-about-disability/disability-awareness-training" TargetMode="External"/><Relationship Id="rId42" Type="http://schemas.openxmlformats.org/officeDocument/2006/relationships/hyperlink" Target="https://www.dss.gov.au/our-responsibilities/disability-and-carers/programmes-services/disability-employment-services" TargetMode="External"/><Relationship Id="rId47" Type="http://schemas.openxmlformats.org/officeDocument/2006/relationships/hyperlink" Target="https://auticon.com.au/" TargetMode="External"/><Relationship Id="rId63" Type="http://schemas.openxmlformats.org/officeDocument/2006/relationships/hyperlink" Target="https://www.jobaccess.gov.au/downloads/work-assist"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bs.gov.au/statistics/health/disability/disability-ageing-and-carers-australia-summary-findings/latest-release" TargetMode="External"/><Relationship Id="rId29" Type="http://schemas.openxmlformats.org/officeDocument/2006/relationships/hyperlink" Target="https://includeability.gov.au/resources-employers" TargetMode="External"/><Relationship Id="rId11" Type="http://schemas.openxmlformats.org/officeDocument/2006/relationships/endnotes" Target="endnotes.xml"/><Relationship Id="rId24" Type="http://schemas.openxmlformats.org/officeDocument/2006/relationships/hyperlink" Target="https://www.and.org.au/pages/building-disability-confident-recruiters-overview-for-members.html" TargetMode="External"/><Relationship Id="rId32" Type="http://schemas.openxmlformats.org/officeDocument/2006/relationships/hyperlink" Target="https://www.digital.nsw.gov.au/digital-service-toolkit/design-standards/design-with-users-for-users/accessibility-and-inclusivity" TargetMode="External"/><Relationship Id="rId37" Type="http://schemas.openxmlformats.org/officeDocument/2006/relationships/hyperlink" Target="https://www.psc.nsw.gov.au/workforce-management/recruitment/recruitment-and-selection-guide/assess-candidates/conduct-pre-screening" TargetMode="External"/><Relationship Id="rId40" Type="http://schemas.openxmlformats.org/officeDocument/2006/relationships/hyperlink" Target="https://includeability.gov.au/resources-employers" TargetMode="External"/><Relationship Id="rId45" Type="http://schemas.openxmlformats.org/officeDocument/2006/relationships/hyperlink" Target="https://www.and.org.au/pages/stepping-into...-programs.html" TargetMode="External"/><Relationship Id="rId53" Type="http://schemas.openxmlformats.org/officeDocument/2006/relationships/hyperlink" Target="http://www.specialisterne.com.au" TargetMode="External"/><Relationship Id="rId58" Type="http://schemas.openxmlformats.org/officeDocument/2006/relationships/hyperlink" Target="https://www.psc.nsw.gov.au/sites/default/files/2020-10/Rule%2026%20summary%20for%20managers%20at%20Public%20Service%20agencies.pdf" TargetMode="External"/><Relationship Id="rId66" Type="http://schemas.openxmlformats.org/officeDocument/2006/relationships/hyperlink" Target="https://www.and.org.au/pages/building-disability-confident-recruiters-overview-for-members.html" TargetMode="External"/><Relationship Id="rId5" Type="http://schemas.openxmlformats.org/officeDocument/2006/relationships/customXml" Target="../customXml/item5.xml"/><Relationship Id="rId61" Type="http://schemas.openxmlformats.org/officeDocument/2006/relationships/hyperlink" Target="https://www.psc.nsw.gov.au/workforce-management/recruitment/recruitment-and-selection-guide/planning-a-recruitment-and-selection-approach/work-sample-exercises" TargetMode="External"/><Relationship Id="rId19" Type="http://schemas.openxmlformats.org/officeDocument/2006/relationships/hyperlink" Target="https://www.aihw.gov.au/reports/disability/people-with-disability-in-australia/contents/education-and-skills" TargetMode="External"/><Relationship Id="rId14" Type="http://schemas.openxmlformats.org/officeDocument/2006/relationships/header" Target="header2.xml"/><Relationship Id="rId22" Type="http://schemas.openxmlformats.org/officeDocument/2006/relationships/hyperlink" Target="https://www.abs.gov.au/statistics/health/disability/disability-ageing-and-carers-australia-summary-findings/latest-release" TargetMode="External"/><Relationship Id="rId27" Type="http://schemas.openxmlformats.org/officeDocument/2006/relationships/hyperlink" Target="https://www.afdo.org.au/news/language-guide/" TargetMode="External"/><Relationship Id="rId30" Type="http://schemas.openxmlformats.org/officeDocument/2006/relationships/hyperlink" Target="https://www.psc.nsw.gov.au/workforce-management/strategic-workforce-planning" TargetMode="External"/><Relationship Id="rId35" Type="http://schemas.openxmlformats.org/officeDocument/2006/relationships/hyperlink" Target="https://www.psc.nsw.gov.au/culture-and-inclusion/disability-employment/making-the-workplace-accessible/workplace-adjustments" TargetMode="External"/><Relationship Id="rId43" Type="http://schemas.openxmlformats.org/officeDocument/2006/relationships/hyperlink" Target="https://www.psc.nsw.gov.au/culture-and-inclusion/disability-employment/recruiting-people-with-disability/disability-employment-services" TargetMode="External"/><Relationship Id="rId48" Type="http://schemas.openxmlformats.org/officeDocument/2006/relationships/hyperlink" Target="https://auticon.com.au/" TargetMode="External"/><Relationship Id="rId56" Type="http://schemas.openxmlformats.org/officeDocument/2006/relationships/hyperlink" Target="http://www.xceptional.io/" TargetMode="External"/><Relationship Id="rId64" Type="http://schemas.openxmlformats.org/officeDocument/2006/relationships/hyperlink" Target="https://www.psc.nsw.gov.au/culture-and-inclusion/disability-employment/recruiting-people-with-disability/how-to-recruit-people-with-disability"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jigsawaustralia.com.au/academy/sydne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aihw.gov.au/reports/disability/people-with-disability-in-australia/contents/employment/employment-participation-needs-and-challenges" TargetMode="External"/><Relationship Id="rId25" Type="http://schemas.openxmlformats.org/officeDocument/2006/relationships/hyperlink" Target="https://www.psc.nsw.gov.au/culture-and-inclusion/disability-employment/managing-in-the-age-of-inclusion" TargetMode="External"/><Relationship Id="rId33" Type="http://schemas.openxmlformats.org/officeDocument/2006/relationships/hyperlink" Target="https://www.psc.nsw.gov.au/workforce-management/recruitment/recruitment-and-selection-guide/filling-a-role/role-analysis/essential-requirements-factsheet" TargetMode="External"/><Relationship Id="rId38" Type="http://schemas.openxmlformats.org/officeDocument/2006/relationships/hyperlink" Target="https://www.psc.nsw.gov.au/culture-and-inclusion/disability-employment/recruiting-people-with-disability" TargetMode="External"/><Relationship Id="rId46" Type="http://schemas.openxmlformats.org/officeDocument/2006/relationships/hyperlink" Target="https://www.and.org.au/pages/stepping-into...-programs.html" TargetMode="External"/><Relationship Id="rId59" Type="http://schemas.openxmlformats.org/officeDocument/2006/relationships/hyperlink" Target="https://www.psc.nsw.gov.au/sites/default/files/2020-10/Rule%2026%20summary%20for%20managers%20at%20non-Public%20Service%20agencies.pdf" TargetMode="External"/><Relationship Id="rId67" Type="http://schemas.openxmlformats.org/officeDocument/2006/relationships/fontTable" Target="fontTable.xml"/><Relationship Id="rId20" Type="http://schemas.openxmlformats.org/officeDocument/2006/relationships/hyperlink" Target="https://www.un.org/development/desa/disabilities/convention-on-the-rights-of-persons-with-disabilities.html" TargetMode="External"/><Relationship Id="rId41" Type="http://schemas.openxmlformats.org/officeDocument/2006/relationships/hyperlink" Target="https://www.psc.nsw.gov.au/culture-and-inclusion/disability-employment/recruiting-people-with-disability/how-to-recruit-people-with-disability" TargetMode="External"/><Relationship Id="rId54" Type="http://schemas.openxmlformats.org/officeDocument/2006/relationships/hyperlink" Target="http://www.specialisterne.com.au/" TargetMode="External"/><Relationship Id="rId62" Type="http://schemas.openxmlformats.org/officeDocument/2006/relationships/hyperlink" Target="https://www.psc.nsw.gov.au/culture-and-inclusion/disability-employment/recruiting-people-with-disability/how-to-recruit-people-with-disabilit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abs.gov.au/articles/disability-and-labour-force" TargetMode="External"/><Relationship Id="rId23" Type="http://schemas.openxmlformats.org/officeDocument/2006/relationships/hyperlink" Target="https://www.psc.nsw.gov.au/culture-and-inclusion/disability-employment/recruiting-people-with-disability" TargetMode="External"/><Relationship Id="rId28" Type="http://schemas.openxmlformats.org/officeDocument/2006/relationships/hyperlink" Target="https://www.and.org.au/pages/etiquette.html" TargetMode="External"/><Relationship Id="rId36" Type="http://schemas.openxmlformats.org/officeDocument/2006/relationships/hyperlink" Target="https://www.psc.nsw.gov.au/culture-and-inclusion/disability-employment/making-the-workplace-accessible" TargetMode="External"/><Relationship Id="rId49" Type="http://schemas.openxmlformats.org/officeDocument/2006/relationships/hyperlink" Target="https://www.dxc.com/au/en/cp/social-impact-practice/dxc-dandelion-program" TargetMode="External"/><Relationship Id="rId57" Type="http://schemas.openxmlformats.org/officeDocument/2006/relationships/hyperlink" Target="https://www.psc.nsw.gov.au/workforce-management/recruitment/recruitment-and-selection-guide" TargetMode="External"/><Relationship Id="rId10" Type="http://schemas.openxmlformats.org/officeDocument/2006/relationships/footnotes" Target="footnotes.xml"/><Relationship Id="rId31" Type="http://schemas.openxmlformats.org/officeDocument/2006/relationships/hyperlink" Target="https://www.digital.nsw.gov.au/digital-service-toolkit/design-standards/design-with-users-for-users/accessibility-and-inclusivity" TargetMode="External"/><Relationship Id="rId44" Type="http://schemas.openxmlformats.org/officeDocument/2006/relationships/hyperlink" Target="https://www.psc.nsw.gov.au/culture-and-inclusion/disability-employment/recruiting-people-with-disability/disability-employment-services" TargetMode="External"/><Relationship Id="rId52" Type="http://schemas.openxmlformats.org/officeDocument/2006/relationships/hyperlink" Target="https://jigsawaustralia.com.au/" TargetMode="External"/><Relationship Id="rId60" Type="http://schemas.openxmlformats.org/officeDocument/2006/relationships/hyperlink" Target="https://www.psc.nsw.gov.au/culture-and-inclusion/disability-employment/recruiting-people-with-disability/how-to-recruit-people-with-disability" TargetMode="External"/><Relationship Id="rId65" Type="http://schemas.openxmlformats.org/officeDocument/2006/relationships/hyperlink" Target="https://www.and.org.au/pages/building-disability-confident-recruiters-overview-for-members.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cludeability.gov.au/resources-employers/disability-and-employment-australia" TargetMode="External"/><Relationship Id="rId39" Type="http://schemas.openxmlformats.org/officeDocument/2006/relationships/hyperlink" Target="https://www.apsc.gov.au/working-aps/diversity-and-inclusion/disability/disability-myths-and-stereotypes" TargetMode="External"/><Relationship Id="rId34" Type="http://schemas.openxmlformats.org/officeDocument/2006/relationships/hyperlink" Target="https://www.psc.nsw.gov.au/workforce-management/recruitment/recruitment-and-selection-guide/assess-candidates/practical-guide-to-interviewing" TargetMode="External"/><Relationship Id="rId50" Type="http://schemas.openxmlformats.org/officeDocument/2006/relationships/hyperlink" Target="https://www.dxc.com/au/en/cp/social-impact-practice/dxc-dandelion-program" TargetMode="External"/><Relationship Id="rId55" Type="http://schemas.openxmlformats.org/officeDocument/2006/relationships/hyperlink" Target="http://www.xceptional.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EAD97EFB044242BCAC2783E48CA7FF"/>
        <w:category>
          <w:name w:val="General"/>
          <w:gallery w:val="placeholder"/>
        </w:category>
        <w:types>
          <w:type w:val="bbPlcHdr"/>
        </w:types>
        <w:behaviors>
          <w:behavior w:val="content"/>
        </w:behaviors>
        <w:guid w:val="{33E482C5-0B33-4293-B6C0-1B9765CD0B9A}"/>
      </w:docPartPr>
      <w:docPartBody>
        <w:p w:rsidR="00376A7F" w:rsidRDefault="002C07A4" w:rsidP="002C07A4">
          <w:pPr>
            <w:pStyle w:val="79EAD97EFB044242BCAC2783E48CA7FF1"/>
            <w:framePr w:wrap="around"/>
          </w:pPr>
          <w:r w:rsidRPr="00223D34">
            <w:rPr>
              <w:caps w:val="0"/>
              <w:highlight w:val="darkGray"/>
            </w:rPr>
            <w:t xml:space="preserve">[Title of </w:t>
          </w:r>
          <w:r>
            <w:rPr>
              <w:caps w:val="0"/>
              <w:highlight w:val="darkGray"/>
            </w:rPr>
            <w:t>Guidelines</w:t>
          </w:r>
          <w:r w:rsidRPr="00223D34">
            <w:rPr>
              <w:caps w:val="0"/>
              <w:highlight w:val="darkGray"/>
            </w:rPr>
            <w:t xml:space="preserve"> Document 202</w:t>
          </w:r>
          <w:r>
            <w:rPr>
              <w:caps w:val="0"/>
              <w:highlight w:val="darkGray"/>
            </w:rPr>
            <w:t>1</w:t>
          </w:r>
          <w:r w:rsidRPr="00223D34">
            <w:rPr>
              <w:caps w:val="0"/>
              <w:highlight w:val="darkGray"/>
            </w:rPr>
            <w:t>]</w:t>
          </w:r>
        </w:p>
      </w:docPartBody>
    </w:docPart>
    <w:docPart>
      <w:docPartPr>
        <w:name w:val="C24FAAD7DA9E47D4A34A944D3D2A7D01"/>
        <w:category>
          <w:name w:val="General"/>
          <w:gallery w:val="placeholder"/>
        </w:category>
        <w:types>
          <w:type w:val="bbPlcHdr"/>
        </w:types>
        <w:behaviors>
          <w:behavior w:val="content"/>
        </w:behaviors>
        <w:guid w:val="{F24DBF80-86DC-43AC-863B-1D1C6968E3B2}"/>
      </w:docPartPr>
      <w:docPartBody>
        <w:p w:rsidR="00376A7F" w:rsidRDefault="00376A7F">
          <w:pPr>
            <w:pStyle w:val="C24FAAD7DA9E47D4A34A944D3D2A7D01"/>
          </w:pPr>
          <w:r w:rsidRPr="001E43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 Sans Light">
    <w:altName w:val="Open Sans Light"/>
    <w:charset w:val="00"/>
    <w:family w:val="swiss"/>
    <w:pitch w:val="variable"/>
    <w:sig w:usb0="E00002EF" w:usb1="4000205B" w:usb2="00000028" w:usb3="00000000" w:csb0="0000019F" w:csb1="00000000"/>
  </w:font>
  <w:font w:name="Karla">
    <w:altName w:val="Times New Roman"/>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311A7"/>
    <w:multiLevelType w:val="multilevel"/>
    <w:tmpl w:val="D8D89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7F"/>
    <w:rsid w:val="002C07A4"/>
    <w:rsid w:val="00376A7F"/>
    <w:rsid w:val="003D2900"/>
    <w:rsid w:val="00571985"/>
    <w:rsid w:val="005C11AA"/>
    <w:rsid w:val="005C67E1"/>
    <w:rsid w:val="00643F29"/>
    <w:rsid w:val="00850624"/>
    <w:rsid w:val="00A3016C"/>
    <w:rsid w:val="00A96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7A4"/>
    <w:rPr>
      <w:color w:val="808080"/>
    </w:rPr>
  </w:style>
  <w:style w:type="paragraph" w:customStyle="1" w:styleId="C24FAAD7DA9E47D4A34A944D3D2A7D01">
    <w:name w:val="C24FAAD7DA9E47D4A34A944D3D2A7D01"/>
  </w:style>
  <w:style w:type="paragraph" w:customStyle="1" w:styleId="79EAD97EFB044242BCAC2783E48CA7FF1">
    <w:name w:val="79EAD97EFB044242BCAC2783E48CA7FF1"/>
    <w:rsid w:val="002C07A4"/>
    <w:pPr>
      <w:framePr w:w="5103" w:h="4536" w:hRule="exact" w:wrap="around" w:vAnchor="page" w:hAnchor="page" w:x="852" w:y="6238" w:anchorLock="1"/>
      <w:tabs>
        <w:tab w:val="left" w:pos="227"/>
        <w:tab w:val="left" w:pos="454"/>
        <w:tab w:val="left" w:pos="680"/>
      </w:tabs>
      <w:spacing w:after="120" w:line="240" w:lineRule="auto"/>
      <w:contextualSpacing/>
    </w:pPr>
    <w:rPr>
      <w:rFonts w:asciiTheme="majorHAnsi" w:eastAsiaTheme="majorEastAsia" w:hAnsiTheme="majorHAnsi" w:cstheme="majorBidi"/>
      <w:b/>
      <w:caps/>
      <w:color w:val="4472C4" w:themeColor="accent1"/>
      <w:spacing w:val="10"/>
      <w:kern w:val="28"/>
      <w:sz w:val="48"/>
      <w:szCs w:val="5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SW PSC">
      <a:dk1>
        <a:sysClr val="windowText" lastClr="000000"/>
      </a:dk1>
      <a:lt1>
        <a:sysClr val="window" lastClr="FFFFFF"/>
      </a:lt1>
      <a:dk2>
        <a:srgbClr val="000000"/>
      </a:dk2>
      <a:lt2>
        <a:srgbClr val="FFFFFF"/>
      </a:lt2>
      <a:accent1>
        <a:srgbClr val="3E2C56"/>
      </a:accent1>
      <a:accent2>
        <a:srgbClr val="4E748B"/>
      </a:accent2>
      <a:accent3>
        <a:srgbClr val="AEC1CE"/>
      </a:accent3>
      <a:accent4>
        <a:srgbClr val="E9E6E2"/>
      </a:accent4>
      <a:accent5>
        <a:srgbClr val="D7D3CC"/>
      </a:accent5>
      <a:accent6>
        <a:srgbClr val="F4F2F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A8F43476EB784464BFCC994945052FE7" version="1.0.0">
  <systemFields>
    <field name="Objective-Id">
      <value order="0">A5647900</value>
    </field>
    <field name="Objective-Title">
      <value order="0">DES Guide - in guidelines template - for website  031221</value>
    </field>
    <field name="Objective-Description">
      <value order="0"/>
    </field>
    <field name="Objective-CreationStamp">
      <value order="0">2021-12-03T05:57:00Z</value>
    </field>
    <field name="Objective-IsApproved">
      <value order="0">false</value>
    </field>
    <field name="Objective-IsPublished">
      <value order="0">false</value>
    </field>
    <field name="Objective-DatePublished">
      <value order="0"/>
    </field>
    <field name="Objective-ModificationStamp">
      <value order="0">2021-12-16T06:32:09Z</value>
    </field>
    <field name="Objective-Owner">
      <value order="0">Helen Reynolds</value>
    </field>
    <field name="Objective-Path">
      <value order="0">Objective Global Folder:1. Public Service Commission (PSC):1. Public Service Commission File Plan (PSC):WORKFORCE DIVERSITY AND EQUITY:DISABILITY 2021 - 2025:Engagement with Disability Employment Service Providers:Guide to partnering with disability employment service providers:1. Final version of guide and DES providers</value>
    </field>
    <field name="Objective-Parent">
      <value order="0">1. Final version of guide and DES providers</value>
    </field>
    <field name="Objective-State">
      <value order="0">Being Drafted</value>
    </field>
    <field name="Objective-VersionId">
      <value order="0">vA9573215</value>
    </field>
    <field name="Objective-Version">
      <value order="0">1.2</value>
    </field>
    <field name="Objective-VersionNumber">
      <value order="0">3</value>
    </field>
    <field name="Objective-VersionComment">
      <value order="0"/>
    </field>
    <field name="Objective-FileNumber">
      <value order="0">PSC12384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 name="PSC Catalogue" type="user" ori="id:cA45">
      <field name="Objective-Author">
        <value order="0"/>
      </field>
      <field name="Objective-Position">
        <value order="0"/>
      </field>
      <field name="Objective-Author Organisation">
        <value order="0"/>
      </field>
      <field name="Objective-Address 1">
        <value order="0"/>
      </field>
      <field name="Objective-Address 2">
        <value order="0"/>
      </field>
      <field name="Objective-Phone 1">
        <value order="0"/>
      </field>
      <field name="Objective-Co-Author">
        <value order="0"/>
      </field>
      <field name="Objective-Document Type">
        <value order="0"/>
      </field>
      <field name="Objective-Date of Document">
        <value order="0"/>
      </field>
      <field name="Objective-Date Received">
        <value order="0"/>
      </field>
      <field name="Objective-Action Required">
        <value order="0"/>
      </field>
      <field name="Objective-Date Department Response Due">
        <value order="0"/>
      </field>
      <field name="Objective-Date Interim Response Sent">
        <value order="0"/>
      </field>
      <field name="Objective-External Reference">
        <value order="0"/>
      </field>
      <field name="Objective-Action Officer">
        <value order="0"/>
      </field>
      <field name="Objective-Date Action Complete">
        <value order="0"/>
      </field>
      <field name="Objective-Day Box">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63416D15589284EAAF7C0512213FFBD" ma:contentTypeVersion="12" ma:contentTypeDescription="Create a new document." ma:contentTypeScope="" ma:versionID="af4edee4c25e38eb449de4b38958f800">
  <xsd:schema xmlns:xsd="http://www.w3.org/2001/XMLSchema" xmlns:xs="http://www.w3.org/2001/XMLSchema" xmlns:p="http://schemas.microsoft.com/office/2006/metadata/properties" xmlns:ns2="0f5d0c56-b23a-4356-baa2-0644501202ba" xmlns:ns3="a1de7908-d23e-4e71-8ba7-405f091cc16d" targetNamespace="http://schemas.microsoft.com/office/2006/metadata/properties" ma:root="true" ma:fieldsID="a29b537e6cca3bddd8e01e8278c23c65" ns2:_="" ns3:_="">
    <xsd:import namespace="0f5d0c56-b23a-4356-baa2-0644501202ba"/>
    <xsd:import namespace="a1de7908-d23e-4e71-8ba7-405f091cc1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d0c56-b23a-4356-baa2-064450120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e7908-d23e-4e71-8ba7-405f091cc1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77F32612-B054-4608-ACB5-DDD281810C37}">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4.xml><?xml version="1.0" encoding="utf-8"?>
<ds:datastoreItem xmlns:ds="http://schemas.openxmlformats.org/officeDocument/2006/customXml" ds:itemID="{8BE9B92C-0C32-47FA-BD90-C360F45FCFB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6346A40-98D4-432B-889F-452B9B662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d0c56-b23a-4356-baa2-0644501202ba"/>
    <ds:schemaRef ds:uri="a1de7908-d23e-4e71-8ba7-405f091cc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24</Pages>
  <Words>5850</Words>
  <Characters>33348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Guide to working with disability employment services</vt:lpstr>
    </vt:vector>
  </TitlesOfParts>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working with disability employment services</dc:title>
  <dc:subject/>
  <dc:creator>Hoturoa Hawira</dc:creator>
  <cp:keywords/>
  <dc:description/>
  <cp:lastModifiedBy>Helen Reynolds</cp:lastModifiedBy>
  <cp:revision>4</cp:revision>
  <cp:lastPrinted>2021-09-28T05:57:00Z</cp:lastPrinted>
  <dcterms:created xsi:type="dcterms:W3CDTF">2021-12-20T00:47:00Z</dcterms:created>
  <dcterms:modified xsi:type="dcterms:W3CDTF">2021-12-20T04:11:00Z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0x010100663416D15589284EAAF7C0512213FFBD</vt:lpwstr>
  </property>
  <property fmtid="{D5CDD505-2E9C-101B-9397-08002B2CF9AE}" pid="3" name="Objective-Id">
    <vt:lpwstr>A5647900</vt:lpwstr>
  </property>
  <property fmtid="{D5CDD505-2E9C-101B-9397-08002B2CF9AE}" pid="4" name="Objective-Title">
    <vt:lpwstr>DES Guide - in guidelines template - for website  031221</vt:lpwstr>
  </property>
  <property fmtid="{D5CDD505-2E9C-101B-9397-08002B2CF9AE}" pid="5" name="Objective-Description">
    <vt:lpwstr/>
  </property>
  <property fmtid="{D5CDD505-2E9C-101B-9397-08002B2CF9AE}" pid="6" name="Objective-CreationStamp">
    <vt:filetime>2021-12-10T06:54:07Z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2021-12-16T06:32:09Z</vt:filetime>
  </property>
  <property fmtid="{D5CDD505-2E9C-101B-9397-08002B2CF9AE}" pid="11" name="Objective-Owner">
    <vt:lpwstr>Helen Reynolds</vt:lpwstr>
  </property>
  <property fmtid="{D5CDD505-2E9C-101B-9397-08002B2CF9AE}" pid="12" name="Objective-Path">
    <vt:lpwstr>Objective Global Folder:1. Public Service Commission (PSC):1. Public Service Commission File Plan (PSC):WORKFORCE DIVERSITY AND EQUITY:DISABILITY 2021 - 2025:Engagement with Disability Employment Service Providers:Guide to partnering with disability employment service providers:1. Final version of guide and DES providers:</vt:lpwstr>
  </property>
  <property fmtid="{D5CDD505-2E9C-101B-9397-08002B2CF9AE}" pid="13" name="Objective-Parent">
    <vt:lpwstr>1. Final version of guide and DES providers</vt:lpwstr>
  </property>
  <property fmtid="{D5CDD505-2E9C-101B-9397-08002B2CF9AE}" pid="14" name="Objective-State">
    <vt:lpwstr>Being Drafted</vt:lpwstr>
  </property>
  <property fmtid="{D5CDD505-2E9C-101B-9397-08002B2CF9AE}" pid="15" name="Objective-VersionId">
    <vt:lpwstr>vA9573215</vt:lpwstr>
  </property>
  <property fmtid="{D5CDD505-2E9C-101B-9397-08002B2CF9AE}" pid="16" name="Objective-Version">
    <vt:lpwstr>1.2</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Author">
    <vt:lpwstr/>
  </property>
  <property fmtid="{D5CDD505-2E9C-101B-9397-08002B2CF9AE}" pid="32" name="Objective-Position">
    <vt:lpwstr/>
  </property>
  <property fmtid="{D5CDD505-2E9C-101B-9397-08002B2CF9AE}" pid="33" name="Objective-Author Organisation">
    <vt:lpwstr/>
  </property>
  <property fmtid="{D5CDD505-2E9C-101B-9397-08002B2CF9AE}" pid="34" name="Objective-Address 1">
    <vt:lpwstr/>
  </property>
  <property fmtid="{D5CDD505-2E9C-101B-9397-08002B2CF9AE}" pid="35" name="Objective-Address 2">
    <vt:lpwstr/>
  </property>
  <property fmtid="{D5CDD505-2E9C-101B-9397-08002B2CF9AE}" pid="36" name="Objective-Phone 1">
    <vt:lpwstr/>
  </property>
  <property fmtid="{D5CDD505-2E9C-101B-9397-08002B2CF9AE}" pid="37" name="Objective-Co-Author">
    <vt:lpwstr/>
  </property>
  <property fmtid="{D5CDD505-2E9C-101B-9397-08002B2CF9AE}" pid="38" name="Objective-Document Type">
    <vt:lpwstr/>
  </property>
  <property fmtid="{D5CDD505-2E9C-101B-9397-08002B2CF9AE}" pid="39" name="Objective-Date of Document">
    <vt:lpwstr/>
  </property>
  <property fmtid="{D5CDD505-2E9C-101B-9397-08002B2CF9AE}" pid="40" name="Objective-Date Received">
    <vt:lpwstr/>
  </property>
  <property fmtid="{D5CDD505-2E9C-101B-9397-08002B2CF9AE}" pid="41" name="Objective-Action Required">
    <vt:lpwstr/>
  </property>
  <property fmtid="{D5CDD505-2E9C-101B-9397-08002B2CF9AE}" pid="42" name="Objective-Date Department Response Due">
    <vt:lpwstr/>
  </property>
  <property fmtid="{D5CDD505-2E9C-101B-9397-08002B2CF9AE}" pid="43" name="Objective-Date Interim Response Sent">
    <vt:lpwstr/>
  </property>
  <property fmtid="{D5CDD505-2E9C-101B-9397-08002B2CF9AE}" pid="44" name="Objective-External Reference">
    <vt:lpwstr/>
  </property>
  <property fmtid="{D5CDD505-2E9C-101B-9397-08002B2CF9AE}" pid="45" name="Objective-Action Officer">
    <vt:lpwstr/>
  </property>
  <property fmtid="{D5CDD505-2E9C-101B-9397-08002B2CF9AE}" pid="46" name="Objective-Date Action Complete">
    <vt:lpwstr/>
  </property>
  <property fmtid="{D5CDD505-2E9C-101B-9397-08002B2CF9AE}" pid="47" name="Objective-Day Box">
    <vt:lpwstr/>
  </property>
  <property fmtid="{D5CDD505-2E9C-101B-9397-08002B2CF9AE}" pid="48" name="Objective-Comment">
    <vt:lpwstr/>
  </property>
  <property fmtid="{D5CDD505-2E9C-101B-9397-08002B2CF9AE}" pid="49" name="Objective-Security Classification [system]">
    <vt:lpwstr>UNCLASSIFIED</vt:lpwstr>
  </property>
  <property fmtid="{D5CDD505-2E9C-101B-9397-08002B2CF9AE}" pid="50" name="Objective-DLM [system]">
    <vt:lpwstr>No Impact</vt:lpwstr>
  </property>
  <property fmtid="{D5CDD505-2E9C-101B-9397-08002B2CF9AE}" pid="51" name="Objective-Vital Record [system]">
    <vt:lpwstr>No</vt:lpwstr>
  </property>
  <property fmtid="{D5CDD505-2E9C-101B-9397-08002B2CF9AE}" pid="52" name="Objective-Current Approver [system]">
    <vt:lpwstr/>
  </property>
  <property fmtid="{D5CDD505-2E9C-101B-9397-08002B2CF9AE}" pid="53" name="Objective-Approval Status [system]">
    <vt:lpwstr/>
  </property>
  <property fmtid="{D5CDD505-2E9C-101B-9397-08002B2CF9AE}" pid="54" name="Objective-Approval History [system]">
    <vt:lpwstr/>
  </property>
  <property fmtid="{D5CDD505-2E9C-101B-9397-08002B2CF9AE}" pid="55" name="Objective-Document Tag(s) [system]">
    <vt:lpwstr/>
  </property>
  <property fmtid="{D5CDD505-2E9C-101B-9397-08002B2CF9AE}" pid="56" name="Objective-Connect Creator [system]">
    <vt:lpwstr/>
  </property>
  <property fmtid="{D5CDD505-2E9C-101B-9397-08002B2CF9AE}" pid="57" name="Objective-Shared By [system]">
    <vt:lpwstr/>
  </property>
</Properties>
</file>