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1E49ED"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1E49ED" w:rsidRPr="00FC13A3" w:rsidRDefault="001E49ED" w:rsidP="00C60D72">
            <w:pPr>
              <w:pStyle w:val="TableTextWhite"/>
              <w:rPr>
                <w:b/>
              </w:rPr>
            </w:pPr>
            <w:r>
              <w:rPr>
                <w:b/>
              </w:rPr>
              <w:t>Senior Executive Work Level Standards</w:t>
            </w:r>
          </w:p>
        </w:tc>
        <w:tc>
          <w:tcPr>
            <w:tcW w:w="6831" w:type="dxa"/>
          </w:tcPr>
          <w:p w:rsidR="001E49ED" w:rsidRDefault="001E49ED" w:rsidP="00C60D72">
            <w:pPr>
              <w:pStyle w:val="TableTextWhite"/>
            </w:pPr>
            <w:r>
              <w:t>Work Contribution Stream: Professional/Technical/Specialist</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1</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22 June 2020</w:t>
            </w:r>
          </w:p>
        </w:tc>
      </w:tr>
    </w:tbl>
    <w:p w:rsidR="003927AE" w:rsidRPr="00F47143" w:rsidRDefault="003927AE" w:rsidP="003927AE">
      <w:pPr>
        <w:tabs>
          <w:tab w:val="left" w:pos="2925"/>
        </w:tabs>
        <w:rPr>
          <w:rFonts w:ascii="Georgia" w:hAnsi="Georgia"/>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Corporate Communications leads the provision of a comprehensive strategic communications function including the planning, development and implementation of all corporate marketing and publications activities, both external and internal, to support the achievement of the Agency's objectives. The Director provides strategic communications advice to the Agency Head/Secretary and Senior Executives to ensure that the Agency presents as a professional, integrated organisation.</w:t>
      </w:r>
    </w:p>
    <w:p w:rsidR="003927AE" w:rsidRPr="00172DFE" w:rsidRDefault="003927AE" w:rsidP="00172DFE">
      <w:pPr>
        <w:tabs>
          <w:tab w:val="left" w:pos="2925"/>
        </w:tabs>
        <w:rPr>
          <w:rStyle w:val="Heading1Char"/>
        </w:rPr>
      </w:pPr>
      <w:r w:rsidRPr="00172DFE">
        <w:rPr>
          <w:rStyle w:val="Heading1Char"/>
        </w:rPr>
        <w:t>Key accountabilities</w:t>
      </w:r>
    </w:p>
    <w:p w:rsidR="00F90CE5" w:rsidRPr="00F90CE5" w:rsidRDefault="007E77DC" w:rsidP="00F90CE5">
      <w:pPr>
        <w:pStyle w:val="ListParagraph"/>
        <w:numPr>
          <w:ilvl w:val="0"/>
          <w:numId w:val="11"/>
        </w:numPr>
        <w:tabs>
          <w:tab w:val="left" w:pos="2925"/>
        </w:tabs>
        <w:rPr>
          <w:rFonts w:cs="Arial"/>
        </w:rPr>
      </w:pPr>
      <w:r>
        <w:t xml:space="preserve">Direct the development, implementation and integrity of the Agency brand and ensure that all communication materials and tools contribute to Agency objectives and present it as an integrated and professional </w:t>
      </w:r>
      <w:r w:rsidR="00F90CE5">
        <w:t>organisation</w:t>
      </w:r>
    </w:p>
    <w:p w:rsidR="00F90CE5" w:rsidRPr="00F90CE5" w:rsidRDefault="007E77DC" w:rsidP="00F90CE5">
      <w:pPr>
        <w:pStyle w:val="ListParagraph"/>
        <w:numPr>
          <w:ilvl w:val="0"/>
          <w:numId w:val="11"/>
        </w:numPr>
        <w:tabs>
          <w:tab w:val="left" w:pos="2925"/>
        </w:tabs>
        <w:rPr>
          <w:rFonts w:cs="Arial"/>
        </w:rPr>
      </w:pPr>
      <w:r>
        <w:t>Develop and manage the internal communication program to build workforce unity, promote information sharing and facilitate achievement of goals and priorities</w:t>
      </w:r>
    </w:p>
    <w:p w:rsidR="00F90CE5" w:rsidRPr="00F90CE5" w:rsidRDefault="007E77DC" w:rsidP="00F90CE5">
      <w:pPr>
        <w:pStyle w:val="ListParagraph"/>
        <w:numPr>
          <w:ilvl w:val="0"/>
          <w:numId w:val="11"/>
        </w:numPr>
        <w:tabs>
          <w:tab w:val="left" w:pos="2925"/>
        </w:tabs>
        <w:rPr>
          <w:rFonts w:cs="Arial"/>
        </w:rPr>
      </w:pPr>
      <w:r>
        <w:t>Identify and manage emerging and sensitive issues proactively and provide strategic and operational advice to the Agency Head/Secretary and Senior Executives on internal and external communications issues</w:t>
      </w:r>
    </w:p>
    <w:p w:rsidR="00F90CE5" w:rsidRPr="00F90CE5" w:rsidRDefault="007E77DC" w:rsidP="00F90CE5">
      <w:pPr>
        <w:pStyle w:val="ListParagraph"/>
        <w:numPr>
          <w:ilvl w:val="0"/>
          <w:numId w:val="11"/>
        </w:numPr>
        <w:tabs>
          <w:tab w:val="left" w:pos="2925"/>
        </w:tabs>
        <w:rPr>
          <w:rFonts w:cs="Arial"/>
        </w:rPr>
      </w:pPr>
      <w:r>
        <w:t>Drive processes to ensure the development of appropriate digital engagement and social media strategies that fulfil the Agency’s objectives</w:t>
      </w:r>
    </w:p>
    <w:p w:rsidR="00F90CE5" w:rsidRPr="00F90CE5" w:rsidRDefault="007E77DC" w:rsidP="00F90CE5">
      <w:pPr>
        <w:pStyle w:val="ListParagraph"/>
        <w:numPr>
          <w:ilvl w:val="0"/>
          <w:numId w:val="11"/>
        </w:numPr>
        <w:tabs>
          <w:tab w:val="left" w:pos="2925"/>
        </w:tabs>
        <w:rPr>
          <w:rFonts w:cs="Arial"/>
        </w:rPr>
      </w:pPr>
      <w:r>
        <w:t>Implement appropriate controls and processes across the Agency to ensure that communications materials and products are consistent with Government, cluster and Agency policies and guidelines</w:t>
      </w:r>
    </w:p>
    <w:p w:rsidR="00F90CE5" w:rsidRPr="00F90CE5" w:rsidRDefault="007E77DC" w:rsidP="00F90CE5">
      <w:pPr>
        <w:pStyle w:val="ListParagraph"/>
        <w:numPr>
          <w:ilvl w:val="0"/>
          <w:numId w:val="11"/>
        </w:numPr>
        <w:tabs>
          <w:tab w:val="left" w:pos="2925"/>
        </w:tabs>
        <w:rPr>
          <w:rFonts w:cs="Arial"/>
        </w:rPr>
      </w:pPr>
      <w:r>
        <w:t>Monitor and evaluate the performance of the Corporate Communications program and provide detailed and reliable analysis to support strategic decision</w:t>
      </w:r>
      <w:r w:rsidR="00F90CE5">
        <w:t>-</w:t>
      </w:r>
      <w:r>
        <w:t>making processes, and to identify opportunities for development of new communications initiatives</w:t>
      </w:r>
    </w:p>
    <w:p w:rsidR="003927AE" w:rsidRPr="00F90CE5" w:rsidRDefault="007E77DC" w:rsidP="00F90CE5">
      <w:pPr>
        <w:pStyle w:val="ListParagraph"/>
        <w:numPr>
          <w:ilvl w:val="0"/>
          <w:numId w:val="11"/>
        </w:numPr>
        <w:tabs>
          <w:tab w:val="left" w:pos="2925"/>
        </w:tabs>
        <w:rPr>
          <w:rFonts w:cs="Arial"/>
        </w:rPr>
      </w:pPr>
      <w:r>
        <w:t>Foster and maintain strong professional working relationships with key stakeholders to understand and satisfy their communications requirements and performance expectations</w:t>
      </w:r>
    </w:p>
    <w:p w:rsidR="003927AE" w:rsidRPr="00614552" w:rsidRDefault="003927AE" w:rsidP="003927AE">
      <w:pPr>
        <w:tabs>
          <w:tab w:val="left" w:pos="2925"/>
        </w:tabs>
        <w:rPr>
          <w:rStyle w:val="Heading1Char"/>
        </w:rPr>
      </w:pPr>
      <w:r w:rsidRPr="00614552">
        <w:rPr>
          <w:rStyle w:val="Heading1Char"/>
        </w:rPr>
        <w:t>Key challenges</w:t>
      </w:r>
    </w:p>
    <w:p w:rsidR="00F90CE5" w:rsidRPr="00F90CE5" w:rsidRDefault="007E77DC" w:rsidP="00F90CE5">
      <w:pPr>
        <w:pStyle w:val="ListParagraph"/>
        <w:numPr>
          <w:ilvl w:val="0"/>
          <w:numId w:val="11"/>
        </w:numPr>
        <w:tabs>
          <w:tab w:val="left" w:pos="2925"/>
        </w:tabs>
        <w:rPr>
          <w:rFonts w:ascii="Georgia" w:hAnsi="Georgia"/>
        </w:rPr>
      </w:pPr>
      <w:r>
        <w:t>Ensuring that there is a balance between the Agency's branding objectives and alignment with the broader communications objectives of the Cluster and Government as a whole</w:t>
      </w:r>
    </w:p>
    <w:p w:rsidR="003927AE" w:rsidRPr="00F90CE5" w:rsidRDefault="007E77DC" w:rsidP="00F90CE5">
      <w:pPr>
        <w:pStyle w:val="ListParagraph"/>
        <w:numPr>
          <w:ilvl w:val="0"/>
          <w:numId w:val="11"/>
        </w:numPr>
        <w:tabs>
          <w:tab w:val="left" w:pos="2925"/>
        </w:tabs>
        <w:rPr>
          <w:rFonts w:ascii="Georgia" w:hAnsi="Georgia"/>
        </w:rPr>
      </w:pPr>
      <w:r>
        <w:t xml:space="preserve">Developing a common communications policy platform, guidelines, tools and materials to satisfy the diverse needs of the </w:t>
      </w:r>
      <w:r w:rsidR="00F90CE5">
        <w:t>organisation</w:t>
      </w:r>
    </w:p>
    <w:p w:rsidR="00D71340" w:rsidRDefault="00D71340" w:rsidP="003927AE">
      <w:pPr>
        <w:tabs>
          <w:tab w:val="left" w:pos="2925"/>
        </w:tabs>
        <w:spacing w:line="240" w:lineRule="auto"/>
        <w:rPr>
          <w:rStyle w:val="Heading1Char"/>
        </w:rPr>
      </w:pPr>
    </w:p>
    <w:p w:rsidR="00D71340" w:rsidRDefault="00D71340" w:rsidP="00561D0E">
      <w:pPr>
        <w:tabs>
          <w:tab w:val="left" w:pos="2925"/>
        </w:tabs>
        <w:spacing w:line="240" w:lineRule="auto"/>
        <w:jc w:val="right"/>
        <w:rPr>
          <w:rStyle w:val="Heading1Char"/>
        </w:rPr>
      </w:pPr>
    </w:p>
    <w:p w:rsidR="00D71340" w:rsidRDefault="00D71340" w:rsidP="003927AE">
      <w:pPr>
        <w:tabs>
          <w:tab w:val="left" w:pos="2925"/>
        </w:tabs>
        <w:spacing w:line="240" w:lineRule="auto"/>
        <w:rPr>
          <w:rStyle w:val="Heading1Char"/>
        </w:rPr>
      </w:pP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F90CE5" w:rsidRDefault="003927AE" w:rsidP="003927AE">
            <w:pPr>
              <w:pStyle w:val="TableText"/>
              <w:numPr>
                <w:ilvl w:val="0"/>
                <w:numId w:val="3"/>
              </w:numPr>
            </w:pPr>
            <w:r>
              <w:t>Provide expert advice, counsel and recommendations on communications matters to influence organisational decisions and initiatives</w:t>
            </w:r>
          </w:p>
          <w:p w:rsidR="003927AE" w:rsidRPr="00A15CDB" w:rsidRDefault="003927AE" w:rsidP="003927AE">
            <w:pPr>
              <w:pStyle w:val="TableText"/>
              <w:numPr>
                <w:ilvl w:val="0"/>
                <w:numId w:val="3"/>
              </w:numPr>
            </w:pPr>
            <w:r>
              <w:t>Report on progress towards business objectives and discuss future directions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F90CE5" w:rsidRDefault="003927AE" w:rsidP="003927AE">
            <w:pPr>
              <w:pStyle w:val="TableText"/>
              <w:numPr>
                <w:ilvl w:val="0"/>
                <w:numId w:val="3"/>
              </w:numPr>
            </w:pPr>
            <w:r>
              <w:t>Develop strategic relationships and provide expert communications advice to influence decisions, support initiatives and promote effective communications across the Agency</w:t>
            </w:r>
          </w:p>
          <w:p w:rsidR="003927AE" w:rsidRPr="00A15CDB" w:rsidRDefault="003927AE" w:rsidP="003927AE">
            <w:pPr>
              <w:pStyle w:val="TableText"/>
              <w:numPr>
                <w:ilvl w:val="0"/>
                <w:numId w:val="3"/>
              </w:numPr>
            </w:pPr>
            <w:r>
              <w:t>Collaborate to ensure that the Corporate Communications program is aligned with whole of government and sector guidelines, direction and initiatives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F90CE5" w:rsidRDefault="003927AE" w:rsidP="003927AE">
            <w:pPr>
              <w:pStyle w:val="TableText"/>
              <w:numPr>
                <w:ilvl w:val="0"/>
                <w:numId w:val="3"/>
              </w:numPr>
            </w:pPr>
            <w:r>
              <w:t>Lead, direct and manage performance</w:t>
            </w:r>
          </w:p>
          <w:p w:rsidR="003927AE" w:rsidRPr="00A15CDB" w:rsidRDefault="003927AE" w:rsidP="003927AE">
            <w:pPr>
              <w:pStyle w:val="TableText"/>
              <w:numPr>
                <w:ilvl w:val="0"/>
                <w:numId w:val="3"/>
              </w:numPr>
            </w:pPr>
            <w:r>
              <w:t>Encourage team members to work collaboratively to achieve business outcomes</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professional networks and relationships to maintain currency of issues, share ideas and learnings, and collaborate on common responses to emerging and/or developing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NSW Government Strategic Communications Unit</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Liaise to facilitate access to high quality advice, products and services, and to align Agency programs with broader government directions and initiatives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Media Organisations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and sustain proactive and appropriate relationships with media providers to achieve effective bilateral information sharing</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Vendors/ Service Providers and Consultants</w:t>
            </w:r>
          </w:p>
        </w:tc>
        <w:tc>
          <w:tcPr>
            <w:tcW w:w="7256" w:type="dxa"/>
            <w:tcBorders>
              <w:top w:val="single" w:sz="8" w:space="0" w:color="auto"/>
              <w:bottom w:val="single" w:sz="8" w:space="0" w:color="BCBEC0"/>
            </w:tcBorders>
          </w:tcPr>
          <w:p w:rsidR="00F90CE5" w:rsidRDefault="003927AE" w:rsidP="003927AE">
            <w:pPr>
              <w:pStyle w:val="TableText"/>
              <w:numPr>
                <w:ilvl w:val="0"/>
                <w:numId w:val="3"/>
              </w:numPr>
            </w:pPr>
            <w:r>
              <w:t>Negotiate and approve contracts and service level agreements</w:t>
            </w:r>
          </w:p>
          <w:p w:rsidR="003927AE" w:rsidRPr="00A15CDB" w:rsidRDefault="003927AE" w:rsidP="003927AE">
            <w:pPr>
              <w:pStyle w:val="TableText"/>
              <w:numPr>
                <w:ilvl w:val="0"/>
                <w:numId w:val="3"/>
              </w:numPr>
            </w:pPr>
            <w:r>
              <w:t>Manage contracts and monitor provision of service to ensure compliance with contracts and service arrangements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8C19B3" w:rsidP="003927AE">
      <w:pPr>
        <w:rPr>
          <w:rFonts w:cs="Arial"/>
          <w:szCs w:val="26"/>
        </w:rPr>
      </w:pPr>
      <w:r>
        <w:rPr>
          <w:rFonts w:cs="Arial"/>
          <w:szCs w:val="26"/>
        </w:rPr>
        <w:t>NA</w:t>
      </w:r>
    </w:p>
    <w:p w:rsidR="003927AE" w:rsidRPr="00614552" w:rsidRDefault="003927AE" w:rsidP="003927AE">
      <w:pPr>
        <w:pStyle w:val="Heading2"/>
      </w:pPr>
      <w:r w:rsidRPr="00614552">
        <w:t>Reporting line</w:t>
      </w:r>
    </w:p>
    <w:p w:rsidR="003927AE" w:rsidRPr="00603D53" w:rsidRDefault="008C19B3" w:rsidP="003927AE">
      <w:pPr>
        <w:rPr>
          <w:rFonts w:cs="Arial"/>
          <w:szCs w:val="26"/>
        </w:rPr>
      </w:pPr>
      <w:r>
        <w:rPr>
          <w:rFonts w:cs="Arial"/>
          <w:szCs w:val="26"/>
        </w:rPr>
        <w:t>NA</w:t>
      </w:r>
    </w:p>
    <w:p w:rsidR="003927AE" w:rsidRPr="00614552" w:rsidRDefault="003927AE" w:rsidP="003927AE">
      <w:pPr>
        <w:pStyle w:val="Heading2"/>
      </w:pPr>
      <w:r w:rsidRPr="00614552">
        <w:t>Direct reports</w:t>
      </w:r>
    </w:p>
    <w:p w:rsidR="003927AE" w:rsidRPr="00603D53" w:rsidRDefault="008C19B3" w:rsidP="003927AE">
      <w:pPr>
        <w:rPr>
          <w:rFonts w:cs="Arial"/>
          <w:szCs w:val="26"/>
        </w:rPr>
      </w:pPr>
      <w:r>
        <w:rPr>
          <w:rFonts w:cs="Arial"/>
          <w:szCs w:val="26"/>
        </w:rPr>
        <w:t>NA</w:t>
      </w:r>
    </w:p>
    <w:p w:rsidR="003927AE" w:rsidRPr="00614552" w:rsidRDefault="003927AE" w:rsidP="003927AE">
      <w:pPr>
        <w:pStyle w:val="Heading2"/>
      </w:pPr>
      <w:r w:rsidRPr="00614552">
        <w:t>Budget/Expenditure</w:t>
      </w:r>
    </w:p>
    <w:p w:rsidR="003927AE" w:rsidRDefault="008C19B3" w:rsidP="003927AE">
      <w:pPr>
        <w:rPr>
          <w:rFonts w:cs="Arial"/>
          <w:szCs w:val="26"/>
        </w:rPr>
      </w:pPr>
      <w:r>
        <w:rPr>
          <w:rFonts w:cs="Arial"/>
          <w:szCs w:val="26"/>
        </w:rPr>
        <w:t>NA</w:t>
      </w:r>
    </w:p>
    <w:p w:rsidR="003927AE" w:rsidRPr="00C978B9" w:rsidRDefault="003927AE" w:rsidP="003927AE">
      <w:pPr>
        <w:pStyle w:val="Heading1"/>
      </w:pPr>
      <w:r w:rsidRPr="00C978B9">
        <w:lastRenderedPageBreak/>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Model the highest standards of ethical and professional behaviour and reinforce their use</w:t>
            </w:r>
          </w:p>
          <w:p w:rsidR="002D336D" w:rsidRPr="00AA57E3" w:rsidRDefault="002D336D" w:rsidP="002D336D">
            <w:pPr>
              <w:pStyle w:val="TableBullet"/>
            </w:pPr>
            <w:r>
              <w:t>Represent the organisation in an honest, ethical and professional way and set an example for others to follow</w:t>
            </w:r>
          </w:p>
          <w:p w:rsidR="002D336D" w:rsidRPr="00AA57E3" w:rsidRDefault="002D336D" w:rsidP="002D336D">
            <w:pPr>
              <w:pStyle w:val="TableBullet"/>
            </w:pPr>
            <w:r>
              <w:t>Promote a culture of integrity and professionalism within the organisation and in dealings external to government</w:t>
            </w:r>
          </w:p>
          <w:p w:rsidR="002D336D" w:rsidRPr="00AA57E3" w:rsidRDefault="002D336D" w:rsidP="002D336D">
            <w:pPr>
              <w:pStyle w:val="TableBullet"/>
            </w:pPr>
            <w:r>
              <w:t>Monitor ethical practices, standards and systems and reinforce their use</w:t>
            </w:r>
          </w:p>
          <w:p w:rsidR="002D336D" w:rsidRPr="00AA57E3"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F90CE5" w:rsidRDefault="00F90CE5">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F90CE5" w:rsidRPr="00803E47" w:rsidTr="000B0F4B">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F90CE5" w:rsidRPr="00803E47" w:rsidRDefault="00F90CE5" w:rsidP="000B0F4B">
            <w:pPr>
              <w:pStyle w:val="TableTextWhite0"/>
              <w:keepNext/>
              <w:jc w:val="both"/>
            </w:pPr>
            <w:r w:rsidRPr="00051E80">
              <w:rPr>
                <w:sz w:val="24"/>
                <w:szCs w:val="24"/>
              </w:rPr>
              <w:lastRenderedPageBreak/>
              <w:t>FOCUS CAPABILITIES</w:t>
            </w:r>
          </w:p>
        </w:tc>
      </w:tr>
      <w:tr w:rsidR="00F90CE5" w:rsidRPr="00C978B9" w:rsidTr="000B0F4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F90CE5" w:rsidRPr="00C978B9" w:rsidRDefault="00F90CE5" w:rsidP="000B0F4B">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F90CE5" w:rsidRPr="00C978B9" w:rsidRDefault="00F90CE5" w:rsidP="000B0F4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F90CE5" w:rsidRDefault="00F90CE5" w:rsidP="000B0F4B">
            <w:pPr>
              <w:pStyle w:val="TableText"/>
              <w:keepNext/>
              <w:rPr>
                <w:b/>
              </w:rPr>
            </w:pPr>
          </w:p>
        </w:tc>
        <w:tc>
          <w:tcPr>
            <w:tcW w:w="4770" w:type="dxa"/>
            <w:tcBorders>
              <w:bottom w:val="single" w:sz="12" w:space="0" w:color="auto"/>
            </w:tcBorders>
            <w:shd w:val="clear" w:color="auto" w:fill="BCBEC0"/>
          </w:tcPr>
          <w:p w:rsidR="00F90CE5" w:rsidRDefault="00F90CE5" w:rsidP="000B0F4B">
            <w:pPr>
              <w:pStyle w:val="TableText"/>
              <w:keepNext/>
              <w:rPr>
                <w:b/>
              </w:rPr>
            </w:pPr>
            <w:r>
              <w:rPr>
                <w:b/>
              </w:rPr>
              <w:t>Behavioural indicators</w:t>
            </w:r>
          </w:p>
        </w:tc>
        <w:tc>
          <w:tcPr>
            <w:tcW w:w="1606" w:type="dxa"/>
            <w:tcBorders>
              <w:bottom w:val="single" w:sz="12" w:space="0" w:color="auto"/>
            </w:tcBorders>
            <w:shd w:val="clear" w:color="auto" w:fill="BCBEC0"/>
          </w:tcPr>
          <w:p w:rsidR="00F90CE5" w:rsidRDefault="00F90CE5" w:rsidP="000B0F4B">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Communicate Eff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Articulate complex concepts and put forward compelling arguments and rationales to all levels and types of audiences</w:t>
            </w:r>
          </w:p>
          <w:p w:rsidR="002D336D" w:rsidRPr="00AA57E3" w:rsidRDefault="002D336D" w:rsidP="002D336D">
            <w:pPr>
              <w:pStyle w:val="TableBullet"/>
            </w:pPr>
            <w:r>
              <w:t>Speak in a highly articulate and influential manner</w:t>
            </w:r>
          </w:p>
          <w:p w:rsidR="002D336D" w:rsidRPr="00AA57E3" w:rsidRDefault="002D336D" w:rsidP="002D336D">
            <w:pPr>
              <w:pStyle w:val="TableBullet"/>
            </w:pPr>
            <w:r>
              <w:t>State the facts and explain their implications for the organisation and key stakeholders</w:t>
            </w:r>
          </w:p>
          <w:p w:rsidR="002D336D" w:rsidRPr="00AA57E3" w:rsidRDefault="002D336D" w:rsidP="002D336D">
            <w:pPr>
              <w:pStyle w:val="TableBullet"/>
            </w:pPr>
            <w:r>
              <w:t>Promote the organisation’s position with authority and credibility across government, other jurisdictions and external organisations</w:t>
            </w:r>
          </w:p>
          <w:p w:rsidR="002D336D" w:rsidRPr="00AA57E3" w:rsidRDefault="002D336D" w:rsidP="002D336D">
            <w:pPr>
              <w:pStyle w:val="TableBullet"/>
            </w:pPr>
            <w:r>
              <w:t>Anticipate and address key areas of interest for the audience and adapt style under pressure</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Commit to Customer Service</w:t>
            </w:r>
          </w:p>
          <w:p w:rsidR="002D336D" w:rsidRPr="00A8226F" w:rsidRDefault="000411F6" w:rsidP="000411F6">
            <w:pPr>
              <w:pStyle w:val="TableText"/>
              <w:keepNext/>
              <w:rPr>
                <w:b/>
              </w:rPr>
            </w:pPr>
            <w:r>
              <w:t>Provide customer-focused services in line with public sector and organisational objectives</w:t>
            </w:r>
          </w:p>
        </w:tc>
        <w:tc>
          <w:tcPr>
            <w:tcW w:w="4770" w:type="dxa"/>
            <w:tcBorders>
              <w:bottom w:val="single" w:sz="4" w:space="0" w:color="BCBEC0"/>
            </w:tcBorders>
          </w:tcPr>
          <w:p w:rsidR="002D336D" w:rsidRDefault="002D336D" w:rsidP="002D336D">
            <w:pPr>
              <w:pStyle w:val="TableBullet"/>
            </w:pPr>
            <w:r>
              <w:t>Create a culture that embraces high-quality customer service across the organisation, ensuring that management systems and processes drive service delivery outcomes</w:t>
            </w:r>
          </w:p>
          <w:p w:rsidR="002D336D" w:rsidRDefault="002D336D" w:rsidP="002D336D">
            <w:pPr>
              <w:pStyle w:val="TableBullet"/>
            </w:pPr>
            <w:r>
              <w:t>Engage and negotiate with stakeholders on strategic issues related to government policy, standards of customer service and accessibility, and provide expert, influential advice</w:t>
            </w:r>
          </w:p>
          <w:p w:rsidR="002D336D" w:rsidRDefault="002D336D" w:rsidP="002D336D">
            <w:pPr>
              <w:pStyle w:val="TableBullet"/>
            </w:pPr>
            <w:r>
              <w:t>Ensure that responsiveness to customer needs is central to the organisation’s strategic planning processes</w:t>
            </w:r>
          </w:p>
          <w:p w:rsidR="002D336D" w:rsidRDefault="002D336D" w:rsidP="002D336D">
            <w:pPr>
              <w:pStyle w:val="TableBullet"/>
            </w:pPr>
            <w:r>
              <w:t>Set overall performance standards for service delivery across the organisation and monitor compliance</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rsidR="002D336D" w:rsidRDefault="002D336D" w:rsidP="002D336D">
            <w:pPr>
              <w:pStyle w:val="TableBullet"/>
            </w:pPr>
            <w:r>
              <w:t>Influence others with a fair and considered approach and present persuasive counter-arguments</w:t>
            </w:r>
          </w:p>
          <w:p w:rsidR="002D336D" w:rsidRDefault="002D336D" w:rsidP="002D336D">
            <w:pPr>
              <w:pStyle w:val="TableBullet"/>
            </w:pPr>
            <w:r>
              <w:t>Work towards mutually beneficial ‘win-win’ outcomes</w:t>
            </w:r>
          </w:p>
          <w:p w:rsidR="002D336D" w:rsidRDefault="002D336D" w:rsidP="002D336D">
            <w:pPr>
              <w:pStyle w:val="TableBullet"/>
            </w:pPr>
            <w:r>
              <w:t>Show sensitivity and understanding in resolving acute and complex conflicts and differences</w:t>
            </w:r>
          </w:p>
          <w:p w:rsidR="002D336D" w:rsidRDefault="002D336D" w:rsidP="002D336D">
            <w:pPr>
              <w:pStyle w:val="TableBullet"/>
            </w:pPr>
            <w:r>
              <w:t>Identify key stakeholders and gain their support in advance</w:t>
            </w:r>
          </w:p>
          <w:p w:rsidR="002D336D" w:rsidRDefault="002D336D" w:rsidP="002D336D">
            <w:pPr>
              <w:pStyle w:val="TableBullet"/>
            </w:pPr>
            <w:r>
              <w:t>Establish a clear negotiation position based on research, a firm grasp of key issues, likely arguments, points of difference and areas for compromise</w:t>
            </w:r>
          </w:p>
          <w:p w:rsidR="002D336D" w:rsidRDefault="002D336D" w:rsidP="002D336D">
            <w:pPr>
              <w:pStyle w:val="TableBullet"/>
            </w:pPr>
            <w:r>
              <w:t>Anticipate and minimise conflict within the organisation and with external stakeholders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F90CE5" w:rsidRDefault="00F90CE5">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F90CE5" w:rsidRPr="00803E47" w:rsidTr="000B0F4B">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F90CE5" w:rsidRPr="00803E47" w:rsidRDefault="00F90CE5" w:rsidP="000B0F4B">
            <w:pPr>
              <w:pStyle w:val="TableTextWhite0"/>
              <w:keepNext/>
              <w:jc w:val="both"/>
            </w:pPr>
            <w:r w:rsidRPr="00051E80">
              <w:rPr>
                <w:sz w:val="24"/>
                <w:szCs w:val="24"/>
              </w:rPr>
              <w:lastRenderedPageBreak/>
              <w:t>FOCUS CAPABILITIES</w:t>
            </w:r>
          </w:p>
        </w:tc>
      </w:tr>
      <w:tr w:rsidR="00F90CE5" w:rsidRPr="00C978B9" w:rsidTr="000B0F4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F90CE5" w:rsidRPr="00C978B9" w:rsidRDefault="00F90CE5" w:rsidP="000B0F4B">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F90CE5" w:rsidRPr="00C978B9" w:rsidRDefault="00F90CE5" w:rsidP="000B0F4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F90CE5" w:rsidRDefault="00F90CE5" w:rsidP="000B0F4B">
            <w:pPr>
              <w:pStyle w:val="TableText"/>
              <w:keepNext/>
              <w:rPr>
                <w:b/>
              </w:rPr>
            </w:pPr>
          </w:p>
        </w:tc>
        <w:tc>
          <w:tcPr>
            <w:tcW w:w="4770" w:type="dxa"/>
            <w:tcBorders>
              <w:bottom w:val="single" w:sz="12" w:space="0" w:color="auto"/>
            </w:tcBorders>
            <w:shd w:val="clear" w:color="auto" w:fill="BCBEC0"/>
          </w:tcPr>
          <w:p w:rsidR="00F90CE5" w:rsidRDefault="00F90CE5" w:rsidP="000B0F4B">
            <w:pPr>
              <w:pStyle w:val="TableText"/>
              <w:keepNext/>
              <w:rPr>
                <w:b/>
              </w:rPr>
            </w:pPr>
            <w:r>
              <w:rPr>
                <w:b/>
              </w:rPr>
              <w:t>Behavioural indicators</w:t>
            </w:r>
          </w:p>
        </w:tc>
        <w:tc>
          <w:tcPr>
            <w:tcW w:w="1606" w:type="dxa"/>
            <w:tcBorders>
              <w:bottom w:val="single" w:sz="12" w:space="0" w:color="auto"/>
            </w:tcBorders>
            <w:shd w:val="clear" w:color="auto" w:fill="BCBEC0"/>
          </w:tcPr>
          <w:p w:rsidR="00F90CE5" w:rsidRDefault="00F90CE5" w:rsidP="000B0F4B">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Think and Solve Problems</w:t>
            </w:r>
          </w:p>
          <w:p w:rsidR="002D336D" w:rsidRPr="00AA57E3" w:rsidRDefault="002D336D" w:rsidP="00A72C86">
            <w:pPr>
              <w:pStyle w:val="TableText"/>
              <w:keepNext/>
            </w:pPr>
            <w:r>
              <w:t>Think, analyse and consider the broader context to develop practical solutions</w:t>
            </w:r>
          </w:p>
        </w:tc>
        <w:tc>
          <w:tcPr>
            <w:tcW w:w="4770" w:type="dxa"/>
            <w:tcBorders>
              <w:bottom w:val="single" w:sz="4" w:space="0" w:color="BCBEC0"/>
            </w:tcBorders>
          </w:tcPr>
          <w:p w:rsidR="002D336D" w:rsidRPr="00AA57E3" w:rsidRDefault="002D336D" w:rsidP="002D336D">
            <w:pPr>
              <w:pStyle w:val="TableBullet"/>
            </w:pPr>
            <w:r>
              <w:t>Undertake objective, critical analysis to draw accurate conclusions that recognise and manage contextual issues</w:t>
            </w:r>
          </w:p>
          <w:p w:rsidR="002D336D" w:rsidRPr="00AA57E3" w:rsidRDefault="002D336D" w:rsidP="002D336D">
            <w:pPr>
              <w:pStyle w:val="TableBullet"/>
            </w:pPr>
            <w:r>
              <w:t>Work through issues, weigh up alternatives and identify the most effective solutions in collaboration with others</w:t>
            </w:r>
          </w:p>
          <w:p w:rsidR="002D336D" w:rsidRPr="00AA57E3" w:rsidRDefault="002D336D" w:rsidP="002D336D">
            <w:pPr>
              <w:pStyle w:val="TableBullet"/>
            </w:pPr>
            <w:r>
              <w:t>Take account of the wider business context when considering options to resolve issues</w:t>
            </w:r>
          </w:p>
          <w:p w:rsidR="002D336D" w:rsidRPr="00AA57E3" w:rsidRDefault="002D336D" w:rsidP="002D336D">
            <w:pPr>
              <w:pStyle w:val="TableBullet"/>
            </w:pPr>
            <w:r>
              <w:t>Explore a range of possibilities and creative alternatives to contribute to system, process and business improvements</w:t>
            </w:r>
          </w:p>
          <w:p w:rsidR="002D336D" w:rsidRPr="00AA57E3" w:rsidRDefault="002D336D" w:rsidP="002D336D">
            <w:pPr>
              <w:pStyle w:val="TableBullet"/>
            </w:pPr>
            <w:r>
              <w:t>Implement systems and processes that are underpinned by high-quality research and analysis</w:t>
            </w:r>
          </w:p>
          <w:p w:rsidR="002D336D" w:rsidRPr="00AA57E3" w:rsidRDefault="002D336D" w:rsidP="002D336D">
            <w:pPr>
              <w:pStyle w:val="TableBullet"/>
            </w:pPr>
            <w:r>
              <w:t>Look for opportunities to design innovative solutions to meet user needs and service demands</w:t>
            </w:r>
          </w:p>
          <w:p w:rsidR="002D336D" w:rsidRPr="00AA57E3" w:rsidRDefault="002D336D" w:rsidP="002D336D">
            <w:pPr>
              <w:pStyle w:val="TableBullet"/>
            </w:pPr>
            <w:r>
              <w:t>Evaluate the performance and effectiveness of services, policies and programs against clear criteria</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Technology</w:t>
            </w:r>
          </w:p>
          <w:p w:rsidR="002D336D" w:rsidRPr="00AA57E3" w:rsidRDefault="002D336D" w:rsidP="00A72C86">
            <w:pPr>
              <w:pStyle w:val="TableText"/>
              <w:keepNext/>
            </w:pPr>
            <w:r>
              <w:t>Understand and use available technologies to maximise efficiencies and effectiveness</w:t>
            </w:r>
          </w:p>
        </w:tc>
        <w:tc>
          <w:tcPr>
            <w:tcW w:w="4770" w:type="dxa"/>
            <w:tcBorders>
              <w:bottom w:val="single" w:sz="4" w:space="0" w:color="BCBEC0"/>
            </w:tcBorders>
          </w:tcPr>
          <w:p w:rsidR="002D336D" w:rsidRPr="00AA57E3" w:rsidRDefault="002D336D" w:rsidP="002D336D">
            <w:pPr>
              <w:pStyle w:val="TableBullet"/>
            </w:pPr>
            <w:r>
              <w:t>Champion the use of innovative technologies in the workplace</w:t>
            </w:r>
          </w:p>
          <w:p w:rsidR="002D336D" w:rsidRPr="00AA57E3" w:rsidRDefault="002D336D" w:rsidP="002D336D">
            <w:pPr>
              <w:pStyle w:val="TableBullet"/>
            </w:pPr>
            <w:r>
              <w:t>Actively manage risk to ensure compliance with cyber security and acceptable use of technology policies</w:t>
            </w:r>
          </w:p>
          <w:p w:rsidR="002D336D" w:rsidRPr="00AA57E3" w:rsidRDefault="002D336D" w:rsidP="002D336D">
            <w:pPr>
              <w:pStyle w:val="TableBullet"/>
            </w:pPr>
            <w:r>
              <w:t>Keep up to date with emerging technologies and technology trends to understand how their application can support business outcomes</w:t>
            </w:r>
          </w:p>
          <w:p w:rsidR="002D336D" w:rsidRPr="00AA57E3" w:rsidRDefault="002D336D" w:rsidP="002D336D">
            <w:pPr>
              <w:pStyle w:val="TableBullet"/>
            </w:pPr>
            <w:r>
              <w:t>Seek advice from appropriate subject-matter experts on using technologies to achieve business strategies and outcomes</w:t>
            </w:r>
          </w:p>
          <w:p w:rsidR="002D336D" w:rsidRPr="00AA57E3" w:rsidRDefault="002D336D" w:rsidP="002D336D">
            <w:pPr>
              <w:pStyle w:val="TableBullet"/>
            </w:pPr>
            <w:r>
              <w:t>Actively manage risk of breaches to appropriate records, information and knowledge management systems, protocols and policies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Inspire Direction and Purpose</w:t>
            </w:r>
          </w:p>
          <w:p w:rsidR="002D336D" w:rsidRPr="00AA57E3" w:rsidRDefault="002D336D" w:rsidP="00A72C86">
            <w:pPr>
              <w:pStyle w:val="TableText"/>
              <w:keepNext/>
            </w:pPr>
            <w:r>
              <w:t>Communicate goals, priorities and vision, and recognise achievements</w:t>
            </w:r>
          </w:p>
        </w:tc>
        <w:tc>
          <w:tcPr>
            <w:tcW w:w="4770" w:type="dxa"/>
            <w:tcBorders>
              <w:bottom w:val="single" w:sz="4" w:space="0" w:color="BCBEC0"/>
            </w:tcBorders>
          </w:tcPr>
          <w:p w:rsidR="002D336D" w:rsidRPr="00AA57E3" w:rsidRDefault="002D336D" w:rsidP="002D336D">
            <w:pPr>
              <w:pStyle w:val="TableBullet"/>
            </w:pPr>
            <w:r>
              <w:t>Promote a sense of purpose and enable others to understand the links between government policy, organisational goals and public value</w:t>
            </w:r>
          </w:p>
          <w:p w:rsidR="002D336D" w:rsidRPr="00AA57E3" w:rsidRDefault="002D336D" w:rsidP="002D336D">
            <w:pPr>
              <w:pStyle w:val="TableBullet"/>
            </w:pPr>
            <w:r>
              <w:t>Build a shared sense of direction, clarify priorities and goals, and inspire others to achieve these</w:t>
            </w:r>
          </w:p>
          <w:p w:rsidR="002D336D" w:rsidRPr="00AA57E3" w:rsidRDefault="002D336D" w:rsidP="002D336D">
            <w:pPr>
              <w:pStyle w:val="TableBullet"/>
            </w:pPr>
            <w:r>
              <w:t>Work with others to translate strategic direction into operational goals and build a shared understanding of the link between these and core business outcomes</w:t>
            </w:r>
          </w:p>
          <w:p w:rsidR="002D336D" w:rsidRPr="00AA57E3" w:rsidRDefault="002D336D" w:rsidP="002D336D">
            <w:pPr>
              <w:pStyle w:val="TableBullet"/>
            </w:pPr>
            <w:r>
              <w:t>Create opportunities for recognising and celebrating high performance at the individual and team level</w:t>
            </w:r>
          </w:p>
          <w:p w:rsidR="002D336D" w:rsidRPr="00AA57E3" w:rsidRDefault="002D336D" w:rsidP="002D336D">
            <w:pPr>
              <w:pStyle w:val="TableBullet"/>
            </w:pPr>
            <w:r>
              <w:t xml:space="preserve">Instil confidence, and cultivate an attitude of </w:t>
            </w:r>
            <w:r>
              <w:lastRenderedPageBreak/>
              <w:t>openness and curiosity in tackling future challenges</w:t>
            </w:r>
          </w:p>
        </w:tc>
        <w:tc>
          <w:tcPr>
            <w:tcW w:w="1606" w:type="dxa"/>
            <w:tcBorders>
              <w:bottom w:val="single" w:sz="4" w:space="0" w:color="BCBEC0"/>
            </w:tcBorders>
          </w:tcPr>
          <w:p w:rsidR="002D336D" w:rsidRDefault="00F15669" w:rsidP="00A72C86">
            <w:pPr>
              <w:pStyle w:val="TableBullet"/>
              <w:numPr>
                <w:ilvl w:val="0"/>
                <w:numId w:val="0"/>
              </w:numPr>
              <w:jc w:val="both"/>
            </w:pPr>
            <w:r>
              <w:lastRenderedPageBreak/>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Manage Reform and Change</w:t>
            </w:r>
          </w:p>
          <w:p w:rsidR="002D336D" w:rsidRPr="00A8226F" w:rsidRDefault="000411F6" w:rsidP="000411F6">
            <w:pPr>
              <w:pStyle w:val="TableText"/>
              <w:keepNext/>
              <w:rPr>
                <w:b/>
              </w:rPr>
            </w:pPr>
            <w:r>
              <w:t>Support, promote and champion change, and assist others to engage with change</w:t>
            </w:r>
          </w:p>
        </w:tc>
        <w:tc>
          <w:tcPr>
            <w:tcW w:w="4770" w:type="dxa"/>
            <w:tcBorders>
              <w:bottom w:val="single" w:sz="4" w:space="0" w:color="BCBEC0"/>
            </w:tcBorders>
          </w:tcPr>
          <w:p w:rsidR="002D336D" w:rsidRDefault="002D336D" w:rsidP="002D336D">
            <w:pPr>
              <w:pStyle w:val="TableBullet"/>
            </w:pPr>
            <w:r>
              <w:t>Clarify the purpose and benefits of continuous improvement for staff and provide coaching and leadership in times of uncertainty</w:t>
            </w:r>
          </w:p>
          <w:p w:rsidR="002D336D" w:rsidRDefault="002D336D" w:rsidP="002D336D">
            <w:pPr>
              <w:pStyle w:val="TableBullet"/>
            </w:pPr>
            <w:r>
              <w:t>Assist others to address emerging challenges and risks and generate support for change initiatives</w:t>
            </w:r>
          </w:p>
          <w:p w:rsidR="002D336D" w:rsidRDefault="002D336D" w:rsidP="002D336D">
            <w:pPr>
              <w:pStyle w:val="TableBullet"/>
            </w:pPr>
            <w:r>
              <w:t>Translate change initiatives into practical strategies and explain these to staff, and their role in implementing them</w:t>
            </w:r>
          </w:p>
          <w:p w:rsidR="002D336D" w:rsidRDefault="002D336D" w:rsidP="002D336D">
            <w:pPr>
              <w:pStyle w:val="TableBullet"/>
            </w:pPr>
            <w:r>
              <w:t>Implement structured change management processes to identify and develop responses to cultural barriers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3927AE" w:rsidRDefault="003927AE"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Work Collaboratively</w:t>
            </w:r>
          </w:p>
        </w:tc>
        <w:tc>
          <w:tcPr>
            <w:tcW w:w="4770" w:type="dxa"/>
            <w:tcBorders>
              <w:bottom w:val="single" w:sz="4" w:space="0" w:color="BCBEC0"/>
            </w:tcBorders>
          </w:tcPr>
          <w:p w:rsidR="002B5704" w:rsidRPr="00AA57E3"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F90CE5" w:rsidRDefault="00F90CE5">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F90CE5" w:rsidRPr="00803E47" w:rsidTr="000B0F4B">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F90CE5" w:rsidRPr="00803E47" w:rsidRDefault="00F90CE5" w:rsidP="000B0F4B">
            <w:pPr>
              <w:pStyle w:val="TableTextWhite0"/>
              <w:keepNext/>
              <w:jc w:val="both"/>
            </w:pPr>
            <w:r>
              <w:rPr>
                <w:sz w:val="24"/>
                <w:szCs w:val="24"/>
              </w:rPr>
              <w:lastRenderedPageBreak/>
              <w:t>COMPLEMENTARY</w:t>
            </w:r>
            <w:r w:rsidRPr="00051E80">
              <w:rPr>
                <w:sz w:val="24"/>
                <w:szCs w:val="24"/>
              </w:rPr>
              <w:t xml:space="preserve"> CAPABILITIES</w:t>
            </w:r>
          </w:p>
        </w:tc>
      </w:tr>
      <w:tr w:rsidR="00F90CE5" w:rsidRPr="00C978B9" w:rsidTr="000B0F4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F90CE5" w:rsidRPr="00C978B9" w:rsidRDefault="00F90CE5" w:rsidP="000B0F4B">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F90CE5" w:rsidRPr="00C978B9" w:rsidRDefault="00F90CE5" w:rsidP="000B0F4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F90CE5" w:rsidRDefault="00F90CE5" w:rsidP="000B0F4B">
            <w:pPr>
              <w:pStyle w:val="TableText"/>
              <w:keepNext/>
              <w:rPr>
                <w:b/>
              </w:rPr>
            </w:pPr>
          </w:p>
        </w:tc>
        <w:tc>
          <w:tcPr>
            <w:tcW w:w="4770" w:type="dxa"/>
            <w:tcBorders>
              <w:bottom w:val="single" w:sz="12" w:space="0" w:color="auto"/>
            </w:tcBorders>
            <w:shd w:val="clear" w:color="auto" w:fill="BCBEC0"/>
          </w:tcPr>
          <w:p w:rsidR="00F90CE5" w:rsidRDefault="00F90CE5" w:rsidP="000B0F4B">
            <w:pPr>
              <w:pStyle w:val="TableText"/>
              <w:keepNext/>
              <w:rPr>
                <w:b/>
              </w:rPr>
            </w:pPr>
            <w:r>
              <w:rPr>
                <w:b/>
              </w:rPr>
              <w:t>Description</w:t>
            </w:r>
          </w:p>
        </w:tc>
        <w:tc>
          <w:tcPr>
            <w:tcW w:w="1606" w:type="dxa"/>
            <w:tcBorders>
              <w:bottom w:val="single" w:sz="12" w:space="0" w:color="auto"/>
            </w:tcBorders>
            <w:shd w:val="clear" w:color="auto" w:fill="BCBEC0"/>
          </w:tcPr>
          <w:p w:rsidR="00F90CE5" w:rsidRDefault="00F90CE5" w:rsidP="000B0F4B">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Deliver Results</w:t>
            </w:r>
          </w:p>
        </w:tc>
        <w:tc>
          <w:tcPr>
            <w:tcW w:w="4770" w:type="dxa"/>
            <w:tcBorders>
              <w:bottom w:val="single" w:sz="4" w:space="0" w:color="BCBEC0"/>
            </w:tcBorders>
          </w:tcPr>
          <w:p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Plan and Prioritise</w:t>
            </w:r>
          </w:p>
        </w:tc>
        <w:tc>
          <w:tcPr>
            <w:tcW w:w="4770" w:type="dxa"/>
            <w:tcBorders>
              <w:bottom w:val="single" w:sz="4" w:space="0" w:color="BCBEC0"/>
            </w:tcBorders>
          </w:tcPr>
          <w:p w:rsidR="002B5704"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Optimise Business Outcomes</w:t>
            </w:r>
          </w:p>
        </w:tc>
        <w:tc>
          <w:tcPr>
            <w:tcW w:w="4770" w:type="dxa"/>
            <w:tcBorders>
              <w:bottom w:val="single" w:sz="4" w:space="0" w:color="BCBEC0"/>
            </w:tcBorders>
          </w:tcPr>
          <w:p w:rsidR="002B5704" w:rsidRDefault="002B5704" w:rsidP="002B5704">
            <w:r>
              <w:t>Manage people and resources effectively to achieve public value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E6C" w:rsidRDefault="00A34E6C" w:rsidP="00BB532F">
      <w:pPr>
        <w:spacing w:after="0" w:line="240" w:lineRule="auto"/>
      </w:pPr>
      <w:r>
        <w:separator/>
      </w:r>
    </w:p>
  </w:endnote>
  <w:endnote w:type="continuationSeparator" w:id="0">
    <w:p w:rsidR="00A34E6C" w:rsidRDefault="00A34E6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Corporate Communications</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E6C" w:rsidRDefault="00A34E6C" w:rsidP="00BB532F">
      <w:pPr>
        <w:spacing w:after="0" w:line="240" w:lineRule="auto"/>
      </w:pPr>
      <w:r>
        <w:separator/>
      </w:r>
    </w:p>
  </w:footnote>
  <w:footnote w:type="continuationSeparator" w:id="0">
    <w:p w:rsidR="00A34E6C" w:rsidRDefault="00A34E6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Corporate Communications</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F06289"/>
    <w:multiLevelType w:val="hybridMultilevel"/>
    <w:tmpl w:val="DDC21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030A18"/>
    <w:multiLevelType w:val="hybridMultilevel"/>
    <w:tmpl w:val="B7F6D6CC"/>
    <w:lvl w:ilvl="0" w:tplc="D2D6F31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CD01F5"/>
    <w:multiLevelType w:val="hybridMultilevel"/>
    <w:tmpl w:val="78CA8278"/>
    <w:lvl w:ilvl="0" w:tplc="D2D6F31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0"/>
  </w:num>
  <w:num w:numId="6">
    <w:abstractNumId w:val="0"/>
  </w:num>
  <w:num w:numId="7">
    <w:abstractNumId w:val="0"/>
  </w:num>
  <w:num w:numId="8">
    <w:abstractNumId w:val="0"/>
  </w:num>
  <w:num w:numId="9">
    <w:abstractNumId w:val="0"/>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E49ED"/>
    <w:rsid w:val="001F2503"/>
    <w:rsid w:val="001F4B2B"/>
    <w:rsid w:val="00201E8B"/>
    <w:rsid w:val="00205A8A"/>
    <w:rsid w:val="00211F68"/>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009E"/>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21611"/>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61D0E"/>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54E36"/>
    <w:rsid w:val="00754FE0"/>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19B3"/>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34E6C"/>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1340"/>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4BA0"/>
    <w:rsid w:val="00F47143"/>
    <w:rsid w:val="00F83D95"/>
    <w:rsid w:val="00F90CE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bb01586fd4b644a7"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A4685957</value>
    </field>
    <field name="Objective-Title">
      <value order="0">Executive - Director, Corporate Communications 301020 F</value>
    </field>
    <field name="Objective-Description">
      <value order="0"/>
    </field>
    <field name="Objective-CreationStamp">
      <value order="0">2020-06-22T05:20:08Z</value>
    </field>
    <field name="Objective-IsApproved">
      <value order="0">false</value>
    </field>
    <field name="Objective-IsPublished">
      <value order="0">false</value>
    </field>
    <field name="Objective-DatePublished">
      <value order="0"/>
    </field>
    <field name="Objective-ModificationStamp">
      <value order="0">2020-11-01T23:46:15Z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vA8443982</value>
    </field>
    <field name="Objective-Version">
      <value order="0">1.3</value>
    </field>
    <field name="Objective-VersionNumber">
      <value order="0">4</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E27C119-DA25-4135-BEAF-84A72CE1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6</TotalTime>
  <Pages>7</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7</cp:revision>
  <dcterms:created xsi:type="dcterms:W3CDTF">2020-06-22T06:20:00Z</dcterms:created>
  <dcterms:modified xsi:type="dcterms:W3CDTF">2020-11-01T23:46:00Z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A4685957</vt:lpwstr>
  </property>
  <property fmtid="{D5CDD505-2E9C-101B-9397-08002B2CF9AE}" pid="4" name="Objective-Title">
    <vt:lpwstr>Executive - Director, Corporate Communications 301020 F</vt:lpwstr>
  </property>
  <property fmtid="{D5CDD505-2E9C-101B-9397-08002B2CF9AE}" pid="5" name="Objective-Description">
    <vt:lpwstr/>
  </property>
  <property fmtid="{D5CDD505-2E9C-101B-9397-08002B2CF9AE}" pid="6" name="Objective-CreationStamp">
    <vt:filetime>2020-07-03T03:50:39Z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2020-11-01T23:46:15Z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vA8443982</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